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1C4" w:rsidRPr="00922D68" w:rsidRDefault="003351C4" w:rsidP="00300CF0">
      <w:pPr>
        <w:spacing w:after="0"/>
        <w:jc w:val="center"/>
        <w:rPr>
          <w:b/>
          <w:bCs/>
        </w:rPr>
      </w:pPr>
      <w:bookmarkStart w:id="0" w:name="_GoBack"/>
      <w:bookmarkEnd w:id="0"/>
    </w:p>
    <w:tbl>
      <w:tblPr>
        <w:tblStyle w:val="TabelacomGrelha"/>
        <w:tblW w:w="0" w:type="auto"/>
        <w:jc w:val="right"/>
        <w:tblInd w:w="0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shd w:val="clear" w:color="auto" w:fill="DEEAF6"/>
        <w:tblLook w:val="04A0" w:firstRow="1" w:lastRow="0" w:firstColumn="1" w:lastColumn="0" w:noHBand="0" w:noVBand="1"/>
      </w:tblPr>
      <w:tblGrid>
        <w:gridCol w:w="8494"/>
      </w:tblGrid>
      <w:tr w:rsidR="00432000" w:rsidRPr="00922D68" w:rsidTr="002F6FCB">
        <w:trPr>
          <w:trHeight w:val="454"/>
          <w:jc w:val="right"/>
        </w:trPr>
        <w:tc>
          <w:tcPr>
            <w:tcW w:w="849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EEAF6"/>
            <w:vAlign w:val="center"/>
            <w:hideMark/>
          </w:tcPr>
          <w:p w:rsidR="00432000" w:rsidRPr="00922D68" w:rsidRDefault="00432000" w:rsidP="002F6FCB">
            <w:pPr>
              <w:jc w:val="center"/>
              <w:rPr>
                <w:rFonts w:cstheme="minorHAnsi"/>
                <w:b/>
              </w:rPr>
            </w:pPr>
            <w:r w:rsidRPr="00922D68">
              <w:rPr>
                <w:rFonts w:cstheme="minorHAnsi"/>
                <w:b/>
                <w:bCs/>
              </w:rPr>
              <w:t>Outros processos que deram origem a RAR</w:t>
            </w:r>
          </w:p>
        </w:tc>
      </w:tr>
    </w:tbl>
    <w:p w:rsidR="00432000" w:rsidRPr="00922D68" w:rsidRDefault="00432000" w:rsidP="00432000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:rsidR="00713C66" w:rsidRPr="00922D68" w:rsidRDefault="00713C66" w:rsidP="00713C66">
      <w:pPr>
        <w:spacing w:after="0"/>
      </w:pPr>
    </w:p>
    <w:p w:rsidR="00713C66" w:rsidRPr="00922D68" w:rsidRDefault="00713C66" w:rsidP="00713C66">
      <w:pPr>
        <w:spacing w:after="0"/>
      </w:pPr>
    </w:p>
    <w:p w:rsidR="00713C66" w:rsidRPr="00922D68" w:rsidRDefault="00713C66" w:rsidP="00713C66">
      <w:pPr>
        <w:spacing w:after="0"/>
        <w:jc w:val="center"/>
        <w:rPr>
          <w:b/>
          <w:bCs/>
          <w:u w:val="single"/>
        </w:rPr>
      </w:pPr>
      <w:r w:rsidRPr="00922D68">
        <w:rPr>
          <w:b/>
          <w:bCs/>
          <w:u w:val="single"/>
        </w:rPr>
        <w:t>Estado de emergência</w:t>
      </w:r>
    </w:p>
    <w:p w:rsidR="00713C66" w:rsidRPr="00922D68" w:rsidRDefault="00713C66" w:rsidP="00713C66">
      <w:pPr>
        <w:spacing w:after="0"/>
        <w:rPr>
          <w:b/>
          <w:bCs/>
        </w:rPr>
      </w:pPr>
    </w:p>
    <w:p w:rsidR="00713C66" w:rsidRPr="00922D68" w:rsidRDefault="00713C66" w:rsidP="00713C66">
      <w:pPr>
        <w:spacing w:after="0"/>
      </w:pPr>
      <w:r w:rsidRPr="00922D68">
        <w:rPr>
          <w:b/>
          <w:bCs/>
        </w:rPr>
        <w:t>Resolução da AR n.º 15-A/2020</w:t>
      </w:r>
      <w:r w:rsidRPr="00922D68">
        <w:t xml:space="preserve"> – DR I série n.º 55, 3º Supl., de 2020-03-18</w:t>
      </w:r>
    </w:p>
    <w:p w:rsidR="00713C66" w:rsidRPr="00922D68" w:rsidRDefault="00713C66" w:rsidP="00713C66">
      <w:pPr>
        <w:spacing w:after="0"/>
      </w:pPr>
      <w:r w:rsidRPr="00922D68">
        <w:t>Autorização da declaração do estado de emergência</w:t>
      </w:r>
    </w:p>
    <w:p w:rsidR="00713C66" w:rsidRPr="00922D68" w:rsidRDefault="00713C66" w:rsidP="00713C66">
      <w:pPr>
        <w:spacing w:after="0"/>
      </w:pPr>
      <w:r w:rsidRPr="00922D68">
        <w:t>Debate e votação:</w:t>
      </w:r>
      <w:r w:rsidR="00DC458C">
        <w:t xml:space="preserve"> DAR I S n.º 42, de 2020-03-19</w:t>
      </w:r>
    </w:p>
    <w:p w:rsidR="00713C66" w:rsidRPr="00922D68" w:rsidRDefault="00713C66" w:rsidP="00713C66">
      <w:pPr>
        <w:spacing w:after="0"/>
      </w:pPr>
    </w:p>
    <w:p w:rsidR="00713C66" w:rsidRPr="00922D68" w:rsidRDefault="00713C66" w:rsidP="00713C66">
      <w:pPr>
        <w:spacing w:after="0"/>
      </w:pPr>
    </w:p>
    <w:p w:rsidR="00713C66" w:rsidRPr="00922D68" w:rsidRDefault="00713C66" w:rsidP="00713C66">
      <w:pPr>
        <w:spacing w:after="0"/>
      </w:pPr>
      <w:r w:rsidRPr="00922D68">
        <w:rPr>
          <w:b/>
          <w:bCs/>
        </w:rPr>
        <w:t>Resolução da AR n.º 22-A/2020</w:t>
      </w:r>
      <w:r w:rsidRPr="00922D68">
        <w:t xml:space="preserve"> - DR I série n.º 66, 1º Supl., de 2020-04-02</w:t>
      </w:r>
    </w:p>
    <w:p w:rsidR="00713C66" w:rsidRPr="00922D68" w:rsidRDefault="00713C66" w:rsidP="00713C66">
      <w:pPr>
        <w:spacing w:after="0"/>
      </w:pPr>
      <w:r w:rsidRPr="00922D68">
        <w:t>Autorização da renovação do estado de emergência</w:t>
      </w:r>
    </w:p>
    <w:p w:rsidR="00DC458C" w:rsidRPr="00922D68" w:rsidRDefault="00DC458C" w:rsidP="00DC458C">
      <w:pPr>
        <w:spacing w:after="0"/>
      </w:pPr>
      <w:r w:rsidRPr="00922D68">
        <w:t>Debate e votação:</w:t>
      </w:r>
      <w:r>
        <w:t xml:space="preserve"> DAR I S n.º 44, de 2020-04-03</w:t>
      </w:r>
    </w:p>
    <w:p w:rsidR="00713C66" w:rsidRPr="00922D68" w:rsidRDefault="00713C66" w:rsidP="00713C66">
      <w:pPr>
        <w:spacing w:after="0"/>
      </w:pPr>
    </w:p>
    <w:p w:rsidR="00713C66" w:rsidRPr="00922D68" w:rsidRDefault="00713C66" w:rsidP="00713C66">
      <w:pPr>
        <w:spacing w:after="0"/>
      </w:pPr>
    </w:p>
    <w:p w:rsidR="00713C66" w:rsidRPr="00922D68" w:rsidRDefault="00713C66" w:rsidP="00713C66">
      <w:pPr>
        <w:spacing w:after="0"/>
      </w:pPr>
      <w:r w:rsidRPr="00922D68">
        <w:rPr>
          <w:b/>
          <w:bCs/>
        </w:rPr>
        <w:t>Resolução da AR n.º 23-A/2020</w:t>
      </w:r>
      <w:r w:rsidRPr="00922D68">
        <w:t xml:space="preserve"> - DR I série n.º 76, Supl., de 2020-04-17</w:t>
      </w:r>
    </w:p>
    <w:p w:rsidR="00713C66" w:rsidRPr="00922D68" w:rsidRDefault="00713C66" w:rsidP="00713C66">
      <w:pPr>
        <w:spacing w:after="0"/>
      </w:pPr>
      <w:r w:rsidRPr="00922D68">
        <w:t>Autorização para a renovação do estado de emergência</w:t>
      </w:r>
    </w:p>
    <w:p w:rsidR="00DC458C" w:rsidRPr="00922D68" w:rsidRDefault="00DC458C" w:rsidP="00DC458C">
      <w:pPr>
        <w:spacing w:after="0"/>
      </w:pPr>
      <w:r w:rsidRPr="00922D68">
        <w:t>Debate e votação:</w:t>
      </w:r>
      <w:r>
        <w:t xml:space="preserve"> DAR I S n.º 46, de 2020-04-17</w:t>
      </w:r>
    </w:p>
    <w:p w:rsidR="00713C66" w:rsidRPr="00922D68" w:rsidRDefault="00713C66" w:rsidP="00713C66">
      <w:pPr>
        <w:spacing w:after="0"/>
        <w:rPr>
          <w:b/>
          <w:bCs/>
        </w:rPr>
      </w:pPr>
    </w:p>
    <w:p w:rsidR="00713C66" w:rsidRPr="00922D68" w:rsidRDefault="00713C66" w:rsidP="00713C66">
      <w:pPr>
        <w:spacing w:after="0"/>
        <w:rPr>
          <w:b/>
          <w:bCs/>
        </w:rPr>
      </w:pPr>
    </w:p>
    <w:p w:rsidR="00713C66" w:rsidRPr="00922D68" w:rsidRDefault="00713C66" w:rsidP="00713C66">
      <w:pPr>
        <w:spacing w:after="0"/>
        <w:rPr>
          <w:b/>
          <w:bCs/>
        </w:rPr>
      </w:pPr>
    </w:p>
    <w:p w:rsidR="00713C66" w:rsidRPr="00922D68" w:rsidRDefault="00713C66" w:rsidP="00713C66">
      <w:pPr>
        <w:spacing w:after="0"/>
        <w:jc w:val="center"/>
        <w:rPr>
          <w:b/>
          <w:bCs/>
          <w:u w:val="single"/>
        </w:rPr>
      </w:pPr>
      <w:r w:rsidRPr="00922D68">
        <w:rPr>
          <w:b/>
          <w:bCs/>
          <w:u w:val="single"/>
        </w:rPr>
        <w:t>Inquérito Parlamentar</w:t>
      </w:r>
    </w:p>
    <w:p w:rsidR="00713C66" w:rsidRPr="00922D68" w:rsidRDefault="00713C66" w:rsidP="00713C66">
      <w:pPr>
        <w:spacing w:after="0"/>
        <w:rPr>
          <w:b/>
          <w:bCs/>
          <w:u w:val="single"/>
        </w:rPr>
      </w:pPr>
    </w:p>
    <w:p w:rsidR="00713C66" w:rsidRPr="00922D68" w:rsidRDefault="00713C66" w:rsidP="00713C66">
      <w:pPr>
        <w:spacing w:after="0"/>
        <w:rPr>
          <w:b/>
          <w:bCs/>
        </w:rPr>
      </w:pPr>
      <w:r w:rsidRPr="00922D68">
        <w:rPr>
          <w:b/>
          <w:bCs/>
        </w:rPr>
        <w:t xml:space="preserve">Inquérito Parlamentar 2/XIV/1  </w:t>
      </w:r>
    </w:p>
    <w:p w:rsidR="00713C66" w:rsidRPr="00922D68" w:rsidRDefault="00713C66" w:rsidP="00B92E4B">
      <w:pPr>
        <w:spacing w:after="0"/>
        <w:jc w:val="both"/>
      </w:pPr>
      <w:r w:rsidRPr="00922D68">
        <w:t xml:space="preserve">Comissão Eventual de Inquérito Parlamentar à atuação do XXI Governo Constitucional no que respeita ao processo de atribuição de apoios na sequência dos incêndios rurais ocorridos em 2017 nos concelhos de Pedrógão Grande, Castanheira de </w:t>
      </w:r>
      <w:proofErr w:type="spellStart"/>
      <w:r w:rsidRPr="00922D68">
        <w:t>Pêra</w:t>
      </w:r>
      <w:proofErr w:type="spellEnd"/>
      <w:r w:rsidRPr="00922D68">
        <w:t xml:space="preserve">, Ansião, Alvaiázere, Figueiró dos Vinhos, Arganil, Góis, Penela, Pampilhosa da Serra, Oleiros e Sertã  </w:t>
      </w:r>
    </w:p>
    <w:p w:rsidR="00B92E4B" w:rsidRPr="00922D68" w:rsidRDefault="00B92E4B" w:rsidP="00B92E4B">
      <w:pPr>
        <w:spacing w:after="0"/>
        <w:jc w:val="both"/>
      </w:pPr>
      <w:r w:rsidRPr="00922D68">
        <w:t>Autoria: PSD</w:t>
      </w:r>
    </w:p>
    <w:p w:rsidR="00713C66" w:rsidRPr="00922D68" w:rsidRDefault="00713C66" w:rsidP="00B92E4B">
      <w:pPr>
        <w:spacing w:after="0"/>
        <w:jc w:val="both"/>
      </w:pPr>
      <w:r w:rsidRPr="00922D68">
        <w:t xml:space="preserve">Autores:  CARLOS PEIXOTO (PSD) , AFONSO OLIVEIRA (PSD) , RICARDO BAPTISTA LEITE (PSD) , EMÍLIA CERQUEIRA (PSD) , MARGARIDA BALSEIRO LOPES (PSD) , HUGO PATRÍCIO OLIVEIRA (PSD) , JOÃO GOMES MARQUES (PSD) , OLGA SILVESTRE (PSD) , MÓNICA QUINTELA (PSD) , ANTÓNIO </w:t>
      </w:r>
      <w:proofErr w:type="spellStart"/>
      <w:r w:rsidRPr="00922D68">
        <w:t>MALÓ</w:t>
      </w:r>
      <w:proofErr w:type="spellEnd"/>
      <w:r w:rsidRPr="00922D68">
        <w:t xml:space="preserve"> DE ABREU (PSD) , PAULO LEITÃO (PSD) , CLÁUDIA ANDRÉ (PSD) , DUARTE MARQUES (PSD) , ISABEL MEIRELES (PSD) , ISABEL LOPES (PSD) , CARLA MADUREIRA (PSD) , MARIA GERMANA ROCHA (PSD) , ALBERTO FONSECA (PSD) , JORGE PAULO OLIVEIRA (PSD) , ANTÓNIO TOPA (PSD) , CRISTÓVÃO NORTE (PSD) , OFÉLIA RAMOS (PSD) , CATARINA ROCHA FERREIRA (PSD) , ANDRÉ COELHO LIMA (PSD) , ANA MIGUEL DOS SANTOS (PSD) , ALBERTO MACHADO (PSD) , JOSÉ CANCELA MOURA (PSD) , NUNO MIGUEL CARVALHO (PSD) , MÁRCIA PASSOS (PSD) , SARA MADRUGA DA COSTA (PSD) , PAULO NEVES (PSD) , PAULO MONIZ (PSD) , ANTÓNIO VENTURA (PSD) , FERNANDA </w:t>
      </w:r>
      <w:proofErr w:type="spellStart"/>
      <w:r w:rsidRPr="00922D68">
        <w:t>VELEZ</w:t>
      </w:r>
      <w:proofErr w:type="spellEnd"/>
      <w:r w:rsidRPr="00922D68">
        <w:t xml:space="preserve"> (PSD) , SÉRGIO MARQUES (PSD) , PEDRO ALVES (PSD) , ANTÓNIO LIMA COSTA (PSD) , CARLA BORGES (PSD) , HUGO MARTINS DE CARVALHO (PSD) , MARIA GABRIELA FONSECA (PSD) , PAULO RIOS DE OLIVEIRA (PSD) , FILIPA ROSETA (PSD) , FIRMINO MARQUES (PSD) , JORGE SALGUEIRO MENDES (PSD) , FERNANDO RUAS (PSD) , CARLOS EDUARDO REIS (PSD) </w:t>
      </w:r>
    </w:p>
    <w:p w:rsidR="00B92E4B" w:rsidRPr="00922D68" w:rsidRDefault="00713C66" w:rsidP="00713C66">
      <w:pPr>
        <w:spacing w:after="0"/>
      </w:pPr>
      <w:r w:rsidRPr="00922D68">
        <w:t>Publicação</w:t>
      </w:r>
    </w:p>
    <w:p w:rsidR="00713C66" w:rsidRPr="00922D68" w:rsidRDefault="00713C66" w:rsidP="00713C66">
      <w:pPr>
        <w:spacing w:after="0"/>
      </w:pPr>
      <w:r w:rsidRPr="00922D68">
        <w:lastRenderedPageBreak/>
        <w:t>DAR II série B</w:t>
      </w:r>
      <w:r w:rsidR="00B92E4B" w:rsidRPr="00922D68">
        <w:t xml:space="preserve"> n.º </w:t>
      </w:r>
      <w:r w:rsidRPr="00922D68">
        <w:t>26</w:t>
      </w:r>
      <w:r w:rsidR="00B92E4B" w:rsidRPr="00922D68">
        <w:t xml:space="preserve">, de </w:t>
      </w:r>
      <w:r w:rsidRPr="00922D68">
        <w:t xml:space="preserve">2020-03-11 </w:t>
      </w:r>
    </w:p>
    <w:p w:rsidR="00B92E4B" w:rsidRPr="00922D68" w:rsidRDefault="00B92E4B" w:rsidP="00713C66">
      <w:pPr>
        <w:spacing w:after="0"/>
      </w:pPr>
      <w:r w:rsidRPr="00922D68">
        <w:t>Direito Potestativo</w:t>
      </w:r>
    </w:p>
    <w:p w:rsidR="00713C66" w:rsidRPr="00922D68" w:rsidRDefault="00713C66" w:rsidP="00713C66">
      <w:pPr>
        <w:spacing w:after="0"/>
      </w:pPr>
      <w:r w:rsidRPr="00922D68">
        <w:t>Resolução</w:t>
      </w:r>
    </w:p>
    <w:p w:rsidR="00713C66" w:rsidRPr="00922D68" w:rsidRDefault="00713C66" w:rsidP="00713C66">
      <w:pPr>
        <w:spacing w:after="0"/>
      </w:pPr>
      <w:r w:rsidRPr="00922D68">
        <w:t>DAR II série A 61</w:t>
      </w:r>
      <w:r w:rsidR="00B92E4B" w:rsidRPr="00922D68">
        <w:t xml:space="preserve">, </w:t>
      </w:r>
      <w:r w:rsidRPr="00922D68">
        <w:t>Supl.</w:t>
      </w:r>
      <w:r w:rsidR="00B92E4B" w:rsidRPr="00922D68">
        <w:t xml:space="preserve">, de </w:t>
      </w:r>
      <w:r w:rsidRPr="00922D68">
        <w:t>2020-03-13</w:t>
      </w:r>
    </w:p>
    <w:p w:rsidR="00713C66" w:rsidRPr="00922D68" w:rsidRDefault="00713C66" w:rsidP="00713C66">
      <w:pPr>
        <w:spacing w:after="0"/>
        <w:rPr>
          <w:b/>
          <w:bCs/>
        </w:rPr>
      </w:pPr>
      <w:r w:rsidRPr="00922D68">
        <w:rPr>
          <w:b/>
          <w:bCs/>
        </w:rPr>
        <w:t>Resolução da AR</w:t>
      </w:r>
      <w:r w:rsidR="00B92E4B" w:rsidRPr="00922D68">
        <w:rPr>
          <w:b/>
          <w:bCs/>
        </w:rPr>
        <w:t xml:space="preserve"> n.º </w:t>
      </w:r>
      <w:r w:rsidRPr="00922D68">
        <w:rPr>
          <w:b/>
          <w:bCs/>
        </w:rPr>
        <w:t>17 /2020</w:t>
      </w:r>
    </w:p>
    <w:p w:rsidR="00B92E4B" w:rsidRPr="00922D68" w:rsidRDefault="00B92E4B" w:rsidP="00B92E4B">
      <w:pPr>
        <w:spacing w:after="0"/>
      </w:pPr>
      <w:r w:rsidRPr="00922D68">
        <w:t>DR I série n.º 57, de 2020-03-20</w:t>
      </w:r>
    </w:p>
    <w:p w:rsidR="00713C66" w:rsidRPr="00922D68" w:rsidRDefault="00B92E4B" w:rsidP="00713C66">
      <w:pPr>
        <w:spacing w:after="0"/>
        <w:rPr>
          <w:i/>
          <w:iCs/>
        </w:rPr>
      </w:pPr>
      <w:r w:rsidRPr="00922D68">
        <w:rPr>
          <w:i/>
          <w:iCs/>
        </w:rPr>
        <w:t>V</w:t>
      </w:r>
      <w:r w:rsidR="00713C66" w:rsidRPr="00922D68">
        <w:rPr>
          <w:i/>
          <w:iCs/>
        </w:rPr>
        <w:t xml:space="preserve">. Declaração de Retificação n.º 12/2020 - DR I S n.º 62, de 2020-03-27  </w:t>
      </w:r>
    </w:p>
    <w:p w:rsidR="00713C66" w:rsidRPr="00922D68" w:rsidRDefault="00713C66" w:rsidP="00713C66">
      <w:pPr>
        <w:spacing w:after="0"/>
        <w:rPr>
          <w:b/>
          <w:bCs/>
          <w:u w:val="single"/>
        </w:rPr>
      </w:pPr>
    </w:p>
    <w:p w:rsidR="00B92E4B" w:rsidRPr="00922D68" w:rsidRDefault="00B92E4B" w:rsidP="00713C66">
      <w:pPr>
        <w:spacing w:after="0"/>
        <w:rPr>
          <w:b/>
          <w:bCs/>
          <w:u w:val="single"/>
        </w:rPr>
      </w:pPr>
    </w:p>
    <w:p w:rsidR="00E430B2" w:rsidRPr="00922D68" w:rsidRDefault="00E430B2" w:rsidP="00713C66">
      <w:pPr>
        <w:spacing w:after="0"/>
        <w:rPr>
          <w:b/>
          <w:bCs/>
          <w:u w:val="single"/>
        </w:rPr>
      </w:pPr>
    </w:p>
    <w:p w:rsidR="00B92E4B" w:rsidRPr="00922D68" w:rsidRDefault="00602433" w:rsidP="00B92E4B">
      <w:pPr>
        <w:spacing w:after="0"/>
        <w:jc w:val="center"/>
        <w:rPr>
          <w:b/>
          <w:bCs/>
          <w:u w:val="single"/>
        </w:rPr>
      </w:pPr>
      <w:r w:rsidRPr="00922D68">
        <w:rPr>
          <w:b/>
          <w:bCs/>
          <w:u w:val="single"/>
        </w:rPr>
        <w:t xml:space="preserve">Eleição </w:t>
      </w:r>
      <w:r w:rsidR="00922D68" w:rsidRPr="00922D68">
        <w:rPr>
          <w:b/>
          <w:bCs/>
          <w:u w:val="single"/>
        </w:rPr>
        <w:t>de</w:t>
      </w:r>
      <w:r w:rsidR="00B92E4B" w:rsidRPr="00922D68">
        <w:rPr>
          <w:b/>
          <w:bCs/>
          <w:u w:val="single"/>
        </w:rPr>
        <w:t xml:space="preserve"> </w:t>
      </w:r>
      <w:proofErr w:type="spellStart"/>
      <w:r w:rsidR="00B92E4B" w:rsidRPr="00922D68">
        <w:rPr>
          <w:b/>
          <w:bCs/>
          <w:u w:val="single"/>
        </w:rPr>
        <w:t>Orgãos</w:t>
      </w:r>
      <w:proofErr w:type="spellEnd"/>
    </w:p>
    <w:p w:rsidR="009B263D" w:rsidRPr="00922D68" w:rsidRDefault="009B263D" w:rsidP="00B92E4B">
      <w:pPr>
        <w:spacing w:after="0"/>
      </w:pPr>
    </w:p>
    <w:p w:rsidR="00E04937" w:rsidRPr="00922D68" w:rsidRDefault="00B92E4B" w:rsidP="00B92E4B">
      <w:pPr>
        <w:spacing w:after="0"/>
      </w:pPr>
      <w:r w:rsidRPr="00922D68">
        <w:br/>
      </w:r>
      <w:r w:rsidRPr="00922D68">
        <w:rPr>
          <w:b/>
          <w:bCs/>
        </w:rPr>
        <w:t xml:space="preserve">Comissão de Fiscalização dos Centros Educativos </w:t>
      </w:r>
      <w:r w:rsidRPr="00922D68">
        <w:rPr>
          <w:b/>
          <w:bCs/>
        </w:rPr>
        <w:br/>
      </w:r>
      <w:r w:rsidRPr="00922D68">
        <w:t xml:space="preserve">Eleitos </w:t>
      </w:r>
      <w:r w:rsidRPr="00922D68">
        <w:br/>
        <w:t xml:space="preserve">Maria do Rosário Lopes Amaro da Costa da Luz Carneiro - </w:t>
      </w:r>
      <w:r w:rsidRPr="00922D68">
        <w:br/>
        <w:t xml:space="preserve">Maria Paula da Graça Cardoso - </w:t>
      </w:r>
      <w:r w:rsidRPr="00922D68">
        <w:br/>
        <w:t xml:space="preserve">Votação </w:t>
      </w:r>
      <w:r w:rsidRPr="00922D68">
        <w:br/>
        <w:t xml:space="preserve">Aprovado </w:t>
      </w:r>
      <w:r w:rsidRPr="00922D68">
        <w:br/>
        <w:t xml:space="preserve">DAR I série, n.º 76, de 2020-07-24 </w:t>
      </w:r>
      <w:r w:rsidRPr="00922D68">
        <w:br/>
        <w:t>DAR I série, n.º 75, de 2020-07-11</w:t>
      </w:r>
      <w:r w:rsidR="00323E2E" w:rsidRPr="00922D68">
        <w:t xml:space="preserve"> (Anúncio)</w:t>
      </w:r>
      <w:r w:rsidRPr="00922D68">
        <w:br/>
        <w:t xml:space="preserve">Resolução </w:t>
      </w:r>
      <w:r w:rsidRPr="00922D68">
        <w:br/>
        <w:t xml:space="preserve">DAR II série A n.º 122, 2.º Supl., de 2020-07-16 </w:t>
      </w:r>
      <w:r w:rsidRPr="00922D68">
        <w:br/>
      </w:r>
      <w:r w:rsidRPr="00922D68">
        <w:rPr>
          <w:b/>
          <w:bCs/>
        </w:rPr>
        <w:t>Resolução da AR</w:t>
      </w:r>
      <w:r w:rsidR="00323E2E" w:rsidRPr="00922D68">
        <w:rPr>
          <w:b/>
          <w:bCs/>
        </w:rPr>
        <w:t xml:space="preserve"> nº. </w:t>
      </w:r>
      <w:r w:rsidR="00E04937" w:rsidRPr="00922D68">
        <w:rPr>
          <w:b/>
          <w:bCs/>
        </w:rPr>
        <w:t>45/2020</w:t>
      </w:r>
      <w:r w:rsidRPr="00922D68">
        <w:rPr>
          <w:b/>
          <w:bCs/>
        </w:rPr>
        <w:br/>
        <w:t xml:space="preserve">DR I série n.º 141, de 2020-07-22 </w:t>
      </w:r>
      <w:r w:rsidRPr="00922D68">
        <w:rPr>
          <w:b/>
          <w:bCs/>
        </w:rPr>
        <w:br/>
      </w:r>
    </w:p>
    <w:p w:rsidR="00E04937" w:rsidRPr="00922D68" w:rsidRDefault="00B92E4B" w:rsidP="00B92E4B">
      <w:pPr>
        <w:spacing w:after="0"/>
      </w:pPr>
      <w:r w:rsidRPr="00922D68">
        <w:br/>
      </w:r>
      <w:r w:rsidRPr="00922D68">
        <w:rPr>
          <w:b/>
          <w:bCs/>
        </w:rPr>
        <w:t xml:space="preserve">Comissão Nacional de Eleições </w:t>
      </w:r>
      <w:r w:rsidRPr="00922D68">
        <w:rPr>
          <w:b/>
          <w:bCs/>
        </w:rPr>
        <w:br/>
      </w:r>
      <w:r w:rsidRPr="00922D68">
        <w:t xml:space="preserve">Eleitos </w:t>
      </w:r>
      <w:r w:rsidRPr="00922D68">
        <w:br/>
        <w:t xml:space="preserve">Mark Andrew </w:t>
      </w:r>
      <w:proofErr w:type="spellStart"/>
      <w:r w:rsidRPr="00922D68">
        <w:t>Bobela</w:t>
      </w:r>
      <w:proofErr w:type="spellEnd"/>
      <w:r w:rsidRPr="00922D68">
        <w:t xml:space="preserve"> Mota </w:t>
      </w:r>
      <w:proofErr w:type="spellStart"/>
      <w:r w:rsidRPr="00922D68">
        <w:t>Kirkby</w:t>
      </w:r>
      <w:proofErr w:type="spellEnd"/>
      <w:r w:rsidRPr="00922D68">
        <w:t xml:space="preserve"> (PS) - </w:t>
      </w:r>
      <w:r w:rsidRPr="00922D68">
        <w:br/>
        <w:t xml:space="preserve">Cristina Vera Mendes Romeira Alves dos Santos Penedo (PSD) - </w:t>
      </w:r>
      <w:r w:rsidRPr="00922D68">
        <w:br/>
        <w:t xml:space="preserve">Carla Sofia Franco Luís (BE) - </w:t>
      </w:r>
      <w:r w:rsidRPr="00922D68">
        <w:br/>
        <w:t xml:space="preserve">João Manuel Rosa de Almeida (PCP) - </w:t>
      </w:r>
      <w:r w:rsidRPr="00922D68">
        <w:br/>
        <w:t xml:space="preserve">João Tiago Galo Pedrosa dos Santos Machado (CDS-PP) - </w:t>
      </w:r>
      <w:r w:rsidRPr="00922D68">
        <w:br/>
        <w:t xml:space="preserve">Sandra Maria Fernandes Teixeira do Carmo (PAN) - </w:t>
      </w:r>
      <w:r w:rsidRPr="00922D68">
        <w:br/>
        <w:t xml:space="preserve">Álvaro José de Oliveira Saraiva (PEV) - </w:t>
      </w:r>
      <w:r w:rsidRPr="00922D68">
        <w:br/>
        <w:t xml:space="preserve">Votação </w:t>
      </w:r>
      <w:r w:rsidRPr="00922D68">
        <w:br/>
        <w:t xml:space="preserve">Aprovado </w:t>
      </w:r>
      <w:r w:rsidRPr="00922D68">
        <w:br/>
        <w:t xml:space="preserve">DAR I série, n.º 20, de 2019-12-21 </w:t>
      </w:r>
      <w:r w:rsidRPr="00922D68">
        <w:br/>
        <w:t xml:space="preserve">Resolução </w:t>
      </w:r>
      <w:r w:rsidRPr="00922D68">
        <w:br/>
        <w:t xml:space="preserve">DAR II série A n.º 34, Supl., de 2019-12-23 </w:t>
      </w:r>
      <w:r w:rsidRPr="00922D68">
        <w:br/>
      </w:r>
      <w:r w:rsidRPr="00922D68">
        <w:rPr>
          <w:b/>
          <w:bCs/>
        </w:rPr>
        <w:t>Resolução da AR</w:t>
      </w:r>
      <w:r w:rsidR="00323E2E" w:rsidRPr="00922D68">
        <w:rPr>
          <w:b/>
          <w:bCs/>
        </w:rPr>
        <w:t xml:space="preserve"> n.º</w:t>
      </w:r>
      <w:r w:rsidR="00E04937" w:rsidRPr="00922D68">
        <w:rPr>
          <w:b/>
          <w:bCs/>
        </w:rPr>
        <w:t xml:space="preserve"> 2/2020</w:t>
      </w:r>
      <w:r w:rsidRPr="00922D68">
        <w:rPr>
          <w:b/>
          <w:bCs/>
        </w:rPr>
        <w:t xml:space="preserve"> </w:t>
      </w:r>
      <w:r w:rsidRPr="00922D68">
        <w:rPr>
          <w:b/>
          <w:bCs/>
        </w:rPr>
        <w:br/>
        <w:t xml:space="preserve">DR I série n.º 2, de 2020-01-03 </w:t>
      </w:r>
      <w:r w:rsidRPr="00922D68">
        <w:rPr>
          <w:b/>
          <w:bCs/>
        </w:rPr>
        <w:br/>
      </w:r>
    </w:p>
    <w:p w:rsidR="00E04937" w:rsidRPr="00922D68" w:rsidRDefault="00B92E4B" w:rsidP="00B92E4B">
      <w:pPr>
        <w:spacing w:after="0"/>
      </w:pPr>
      <w:r w:rsidRPr="00922D68">
        <w:br/>
      </w:r>
      <w:r w:rsidRPr="00922D68">
        <w:rPr>
          <w:b/>
          <w:bCs/>
        </w:rPr>
        <w:t xml:space="preserve">Comissão Nacional de Proteção de Dados (CNPD) </w:t>
      </w:r>
      <w:r w:rsidRPr="00922D68">
        <w:rPr>
          <w:b/>
          <w:bCs/>
        </w:rPr>
        <w:br/>
      </w:r>
      <w:r w:rsidRPr="00922D68">
        <w:t xml:space="preserve">Eleitos </w:t>
      </w:r>
      <w:r w:rsidRPr="00922D68">
        <w:br/>
        <w:t xml:space="preserve">Ana Paula Pinto Ferreira Lourenço - Vogal </w:t>
      </w:r>
      <w:r w:rsidRPr="00922D68">
        <w:br/>
      </w:r>
      <w:r w:rsidRPr="00922D68">
        <w:lastRenderedPageBreak/>
        <w:t xml:space="preserve">Votação </w:t>
      </w:r>
      <w:r w:rsidRPr="00922D68">
        <w:br/>
        <w:t xml:space="preserve">Aprovado </w:t>
      </w:r>
      <w:r w:rsidRPr="00922D68">
        <w:br/>
        <w:t xml:space="preserve">DAR I série, n.º 75, de 2020-07-11 </w:t>
      </w:r>
      <w:r w:rsidRPr="00922D68">
        <w:br/>
      </w:r>
      <w:r w:rsidR="00323E2E" w:rsidRPr="00922D68">
        <w:t xml:space="preserve">DAR I série, n.º 76, de 2020-07-24 (Anúncio) </w:t>
      </w:r>
      <w:r w:rsidR="00323E2E" w:rsidRPr="00922D68">
        <w:br/>
      </w:r>
      <w:r w:rsidRPr="00300CF0">
        <w:rPr>
          <w:b/>
          <w:bCs/>
        </w:rPr>
        <w:t xml:space="preserve">Resolução da AR </w:t>
      </w:r>
      <w:r w:rsidR="00323E2E" w:rsidRPr="00300CF0">
        <w:rPr>
          <w:b/>
          <w:bCs/>
        </w:rPr>
        <w:t xml:space="preserve"> n.º</w:t>
      </w:r>
      <w:r w:rsidR="00E04937" w:rsidRPr="00300CF0">
        <w:rPr>
          <w:b/>
          <w:bCs/>
        </w:rPr>
        <w:t xml:space="preserve"> 40-B/2020</w:t>
      </w:r>
      <w:r w:rsidR="00323E2E" w:rsidRPr="00300CF0">
        <w:rPr>
          <w:b/>
          <w:bCs/>
        </w:rPr>
        <w:t xml:space="preserve"> </w:t>
      </w:r>
      <w:r w:rsidRPr="00300CF0">
        <w:rPr>
          <w:b/>
          <w:bCs/>
        </w:rPr>
        <w:br/>
        <w:t xml:space="preserve">DR I série n.º 135, Supl., de 2020-07-14 </w:t>
      </w:r>
      <w:r w:rsidRPr="00300CF0">
        <w:rPr>
          <w:b/>
          <w:bCs/>
        </w:rPr>
        <w:br/>
      </w:r>
    </w:p>
    <w:p w:rsidR="009B263D" w:rsidRPr="00922D68" w:rsidRDefault="00B92E4B" w:rsidP="00B92E4B">
      <w:pPr>
        <w:spacing w:after="0"/>
      </w:pPr>
      <w:r w:rsidRPr="00922D68">
        <w:br/>
      </w:r>
      <w:r w:rsidRPr="00922D68">
        <w:rPr>
          <w:b/>
          <w:bCs/>
        </w:rPr>
        <w:t xml:space="preserve">Conselho de Administração da Assembleia da República </w:t>
      </w:r>
      <w:r w:rsidRPr="00922D68">
        <w:rPr>
          <w:b/>
          <w:bCs/>
        </w:rPr>
        <w:br/>
        <w:t xml:space="preserve">Eleitos </w:t>
      </w:r>
      <w:r w:rsidRPr="00922D68">
        <w:rPr>
          <w:b/>
          <w:bCs/>
        </w:rPr>
        <w:br/>
      </w:r>
      <w:r w:rsidRPr="00922D68">
        <w:t xml:space="preserve">Eurídice Maria de Sousa Pereira (PS) - Efetivo </w:t>
      </w:r>
      <w:r w:rsidRPr="00922D68">
        <w:br/>
        <w:t xml:space="preserve">José Maria Lopes Silvano (PSD) - Efetivo </w:t>
      </w:r>
      <w:r w:rsidRPr="00922D68">
        <w:br/>
        <w:t xml:space="preserve">Isabel Cristina Rua Pires (BE) - Efetivo </w:t>
      </w:r>
      <w:r w:rsidRPr="00922D68">
        <w:br/>
        <w:t xml:space="preserve">Duarte </w:t>
      </w:r>
      <w:proofErr w:type="spellStart"/>
      <w:r w:rsidRPr="00922D68">
        <w:t>Le</w:t>
      </w:r>
      <w:proofErr w:type="spellEnd"/>
      <w:r w:rsidRPr="00922D68">
        <w:t xml:space="preserve"> </w:t>
      </w:r>
      <w:proofErr w:type="spellStart"/>
      <w:r w:rsidRPr="00922D68">
        <w:t>Falher</w:t>
      </w:r>
      <w:proofErr w:type="spellEnd"/>
      <w:r w:rsidRPr="00922D68">
        <w:t xml:space="preserve"> de Campos Alves (PCP) - Efetivo </w:t>
      </w:r>
      <w:r w:rsidRPr="00922D68">
        <w:br/>
        <w:t xml:space="preserve">João Rodrigo Pinho de Almeida (CDS-PP) - Efetivo </w:t>
      </w:r>
      <w:r w:rsidRPr="00922D68">
        <w:br/>
        <w:t xml:space="preserve">André Lourenço e Silva (PAN) - Efetivo </w:t>
      </w:r>
      <w:r w:rsidRPr="00922D68">
        <w:br/>
        <w:t xml:space="preserve">Mariana da Conceição Pereira da Silva (PEV) - Efetivo </w:t>
      </w:r>
      <w:r w:rsidRPr="00922D68">
        <w:br/>
        <w:t xml:space="preserve">Pedro Nuno Raposo Prazeres do Carmo (PS) - Suplente </w:t>
      </w:r>
      <w:r w:rsidRPr="00922D68">
        <w:br/>
        <w:t xml:space="preserve">Hugo Miguel de Sousa Carneiro (PSD) - Suplente </w:t>
      </w:r>
      <w:r w:rsidRPr="00922D68">
        <w:br/>
        <w:t xml:space="preserve">Nelson Ricardo Esteves Peralta (BE) - Suplente </w:t>
      </w:r>
      <w:r w:rsidRPr="00922D68">
        <w:br/>
        <w:t xml:space="preserve">João Manuel Ildefonso Dias (PCP) - Suplente </w:t>
      </w:r>
      <w:r w:rsidRPr="00922D68">
        <w:br/>
        <w:t xml:space="preserve">Ana Rita Barreira Duarte Bessa (CDS-PP) - Suplente </w:t>
      </w:r>
      <w:r w:rsidRPr="00922D68">
        <w:br/>
        <w:t xml:space="preserve">Maria Cristina Pacheco Rodrigues (PAN) - Suplente </w:t>
      </w:r>
      <w:r w:rsidRPr="00922D68">
        <w:br/>
        <w:t xml:space="preserve">José Luís Teixeira Ferreira (PEV) - Suplente </w:t>
      </w:r>
      <w:r w:rsidRPr="00922D68">
        <w:br/>
        <w:t xml:space="preserve">Votação </w:t>
      </w:r>
      <w:r w:rsidRPr="00922D68">
        <w:br/>
        <w:t xml:space="preserve">Aprovado </w:t>
      </w:r>
      <w:r w:rsidRPr="00922D68">
        <w:br/>
        <w:t xml:space="preserve">DAR I série, n.º 1, de 2019-10-26 </w:t>
      </w:r>
      <w:r w:rsidRPr="00922D68">
        <w:br/>
        <w:t>Resolução da AR</w:t>
      </w:r>
      <w:r w:rsidR="00323E2E" w:rsidRPr="00922D68">
        <w:t xml:space="preserve"> n.º</w:t>
      </w:r>
      <w:r w:rsidR="009B263D" w:rsidRPr="00922D68">
        <w:t xml:space="preserve"> 220/2019</w:t>
      </w:r>
      <w:r w:rsidRPr="00922D68">
        <w:t xml:space="preserve"> </w:t>
      </w:r>
      <w:r w:rsidRPr="00922D68">
        <w:br/>
        <w:t xml:space="preserve">DR I série n.º 213, de 2019-11-06 </w:t>
      </w:r>
      <w:r w:rsidRPr="00922D68">
        <w:br/>
      </w:r>
    </w:p>
    <w:p w:rsidR="00E04937" w:rsidRPr="00922D68" w:rsidRDefault="00B92E4B" w:rsidP="00B92E4B">
      <w:pPr>
        <w:spacing w:after="0"/>
      </w:pPr>
      <w:r w:rsidRPr="00922D68">
        <w:br/>
      </w:r>
      <w:r w:rsidRPr="00922D68">
        <w:rPr>
          <w:b/>
          <w:bCs/>
        </w:rPr>
        <w:t xml:space="preserve">Conselho de Estado </w:t>
      </w:r>
      <w:r w:rsidRPr="00922D68">
        <w:rPr>
          <w:b/>
          <w:bCs/>
        </w:rPr>
        <w:br/>
      </w:r>
      <w:r w:rsidRPr="00922D68">
        <w:t xml:space="preserve">Eleitos </w:t>
      </w:r>
      <w:r w:rsidRPr="00922D68">
        <w:br/>
        <w:t xml:space="preserve">Carlos Manuel Martins do Vale César - </w:t>
      </w:r>
      <w:r w:rsidRPr="00922D68">
        <w:br/>
        <w:t xml:space="preserve">Francisco José Pereira Pinto Balsemão - </w:t>
      </w:r>
      <w:r w:rsidRPr="00922D68">
        <w:br/>
        <w:t xml:space="preserve">Francisco Anacleto Louçã - </w:t>
      </w:r>
      <w:r w:rsidRPr="00922D68">
        <w:br/>
        <w:t xml:space="preserve">Rui Fernando da Silva Rio - </w:t>
      </w:r>
      <w:r w:rsidRPr="00922D68">
        <w:br/>
        <w:t xml:space="preserve">Domingos Abrantes Ferreira - </w:t>
      </w:r>
      <w:r w:rsidRPr="00922D68">
        <w:br/>
        <w:t xml:space="preserve">Votação </w:t>
      </w:r>
      <w:r w:rsidRPr="00922D68">
        <w:br/>
        <w:t xml:space="preserve">Aprovado </w:t>
      </w:r>
      <w:r w:rsidRPr="00922D68">
        <w:br/>
        <w:t xml:space="preserve">DAR I série, n.º 10, de 2019-11-23 </w:t>
      </w:r>
      <w:r w:rsidRPr="00922D68">
        <w:br/>
      </w:r>
      <w:r w:rsidR="00323E2E" w:rsidRPr="00922D68">
        <w:t>DAR I série, n.º 11, de 2019-11-28 (Anúncio)</w:t>
      </w:r>
      <w:r w:rsidR="00323E2E" w:rsidRPr="00922D68">
        <w:br/>
      </w:r>
      <w:r w:rsidRPr="00922D68">
        <w:t xml:space="preserve">Resolução </w:t>
      </w:r>
      <w:r w:rsidRPr="00922D68">
        <w:br/>
        <w:t xml:space="preserve">DAR II série A n.º 19, Supl., de 2019-11-22 </w:t>
      </w:r>
      <w:r w:rsidRPr="00922D68">
        <w:br/>
      </w:r>
      <w:r w:rsidR="00323E2E" w:rsidRPr="00922D68">
        <w:t xml:space="preserve">Resolução da AR n.º </w:t>
      </w:r>
      <w:r w:rsidR="00E04937" w:rsidRPr="00922D68">
        <w:t>227/2019</w:t>
      </w:r>
      <w:r w:rsidR="00323E2E" w:rsidRPr="00922D68">
        <w:br/>
        <w:t xml:space="preserve">DR I série n.º 229, de 2019-11-28 </w:t>
      </w:r>
      <w:r w:rsidR="00323E2E" w:rsidRPr="00922D68">
        <w:br/>
      </w:r>
    </w:p>
    <w:p w:rsidR="009B263D" w:rsidRPr="00922D68" w:rsidRDefault="00323E2E">
      <w:pPr>
        <w:spacing w:after="0"/>
      </w:pPr>
      <w:r w:rsidRPr="00922D68">
        <w:br/>
      </w:r>
      <w:r w:rsidR="00B92E4B" w:rsidRPr="00922D68">
        <w:br/>
      </w:r>
      <w:r w:rsidR="00B92E4B" w:rsidRPr="00922D68">
        <w:rPr>
          <w:b/>
          <w:bCs/>
        </w:rPr>
        <w:t xml:space="preserve">Conselho Economico e Social </w:t>
      </w:r>
      <w:r w:rsidR="00B92E4B" w:rsidRPr="00922D68">
        <w:rPr>
          <w:b/>
          <w:bCs/>
        </w:rPr>
        <w:br/>
      </w:r>
      <w:r w:rsidR="00B92E4B" w:rsidRPr="00922D68">
        <w:t xml:space="preserve">Eleitos </w:t>
      </w:r>
      <w:r w:rsidR="00B92E4B" w:rsidRPr="00922D68">
        <w:br/>
        <w:t xml:space="preserve">Francisco José Pereira de Assis Miranda - Presidente </w:t>
      </w:r>
      <w:r w:rsidR="00B92E4B" w:rsidRPr="00922D68">
        <w:br/>
        <w:t xml:space="preserve">Votação </w:t>
      </w:r>
      <w:r w:rsidR="00B92E4B" w:rsidRPr="00922D68">
        <w:br/>
        <w:t xml:space="preserve">Aprovado </w:t>
      </w:r>
      <w:r w:rsidR="00B92E4B" w:rsidRPr="00922D68">
        <w:br/>
        <w:t xml:space="preserve">DAR I série, n.º 75, de 2020-07-11 </w:t>
      </w:r>
      <w:r w:rsidR="00B92E4B" w:rsidRPr="00922D68">
        <w:br/>
      </w:r>
      <w:r w:rsidRPr="00922D68">
        <w:t>DAR I série, n.º 76, de 2020-07-24 (Anúncio)</w:t>
      </w:r>
      <w:r w:rsidRPr="00922D68">
        <w:br/>
      </w:r>
      <w:r w:rsidR="00B92E4B" w:rsidRPr="00922D68">
        <w:t xml:space="preserve">Resolução da AR </w:t>
      </w:r>
      <w:r w:rsidR="009B263D" w:rsidRPr="00922D68">
        <w:t>n.º 40-A/2020</w:t>
      </w:r>
      <w:r w:rsidR="00B92E4B" w:rsidRPr="00922D68">
        <w:br/>
        <w:t xml:space="preserve">DR I série n.º 135, Supl., de 2020-07-14 </w:t>
      </w:r>
      <w:r w:rsidR="00B92E4B" w:rsidRPr="00922D68">
        <w:br/>
      </w:r>
    </w:p>
    <w:p w:rsidR="009B263D" w:rsidRPr="00922D68" w:rsidRDefault="00B92E4B" w:rsidP="00B92E4B">
      <w:pPr>
        <w:spacing w:after="0"/>
      </w:pPr>
      <w:r w:rsidRPr="00922D68">
        <w:br/>
      </w:r>
      <w:bookmarkStart w:id="1" w:name="_Hlk73447332"/>
      <w:r w:rsidRPr="00922D68">
        <w:rPr>
          <w:b/>
          <w:bCs/>
        </w:rPr>
        <w:t xml:space="preserve">Conselho Geral do Centro de Estudos Judiciários </w:t>
      </w:r>
      <w:r w:rsidRPr="00922D68">
        <w:br/>
        <w:t xml:space="preserve">Eleitos </w:t>
      </w:r>
      <w:r w:rsidRPr="00922D68">
        <w:br/>
        <w:t xml:space="preserve">Ana Rita Gil - Efetivo </w:t>
      </w:r>
      <w:r w:rsidRPr="00922D68">
        <w:br/>
        <w:t xml:space="preserve">António Agostinho Cardoso da Conceição Guedes - Efetivo </w:t>
      </w:r>
      <w:r w:rsidRPr="00922D68">
        <w:br/>
        <w:t xml:space="preserve">Carlos Carracho Proença - Suplente </w:t>
      </w:r>
      <w:r w:rsidRPr="00922D68">
        <w:br/>
        <w:t xml:space="preserve">Joaquim Manuel Freitas da Rocha - Suplente </w:t>
      </w:r>
      <w:r w:rsidRPr="00922D68">
        <w:br/>
        <w:t xml:space="preserve">Votação </w:t>
      </w:r>
      <w:r w:rsidRPr="00922D68">
        <w:br/>
        <w:t xml:space="preserve">Aprovado </w:t>
      </w:r>
      <w:r w:rsidRPr="00922D68">
        <w:br/>
        <w:t xml:space="preserve">DAR I série, n.º 75, de 2020-07-11 </w:t>
      </w:r>
      <w:r w:rsidRPr="00922D68">
        <w:br/>
      </w:r>
      <w:r w:rsidR="00323E2E" w:rsidRPr="00922D68">
        <w:t>DAR I série, n.º 76, de 2020-07-24 (Anúncio)</w:t>
      </w:r>
      <w:r w:rsidR="00323E2E" w:rsidRPr="00922D68">
        <w:br/>
      </w:r>
      <w:r w:rsidRPr="00922D68">
        <w:t xml:space="preserve">DAR II série A n.º 122, 2.º Supl., de 2020-07-16 </w:t>
      </w:r>
      <w:r w:rsidRPr="00922D68">
        <w:br/>
        <w:t xml:space="preserve">Resolução da AR </w:t>
      </w:r>
      <w:r w:rsidR="003B6A1C" w:rsidRPr="00922D68">
        <w:t>n.º 43/2020</w:t>
      </w:r>
      <w:r w:rsidRPr="00922D68">
        <w:br/>
        <w:t xml:space="preserve">DR I série n.º 140, de 2020-07-21 </w:t>
      </w:r>
      <w:r w:rsidRPr="00922D68">
        <w:br/>
      </w:r>
      <w:bookmarkEnd w:id="1"/>
      <w:r w:rsidRPr="00922D68">
        <w:br/>
      </w:r>
      <w:r w:rsidRPr="00922D68">
        <w:rPr>
          <w:b/>
          <w:bCs/>
        </w:rPr>
        <w:t xml:space="preserve">Conselho pedagógico do Centro de Estudos Judiciários </w:t>
      </w:r>
      <w:r w:rsidRPr="00922D68">
        <w:rPr>
          <w:b/>
          <w:bCs/>
        </w:rPr>
        <w:br/>
      </w:r>
      <w:r w:rsidRPr="00922D68">
        <w:t xml:space="preserve">Eleitos </w:t>
      </w:r>
      <w:r w:rsidRPr="00922D68">
        <w:br/>
        <w:t xml:space="preserve">Carolina de Castro Nunes Vicente Cunha - Efetivo </w:t>
      </w:r>
      <w:r w:rsidRPr="00922D68">
        <w:br/>
        <w:t xml:space="preserve">Rui Manuel Tavares Lanceiro - Suplente </w:t>
      </w:r>
      <w:r w:rsidRPr="00922D68">
        <w:br/>
        <w:t xml:space="preserve">Votação </w:t>
      </w:r>
      <w:r w:rsidRPr="00922D68">
        <w:br/>
        <w:t xml:space="preserve">Aprovado </w:t>
      </w:r>
      <w:r w:rsidRPr="00922D68">
        <w:br/>
        <w:t xml:space="preserve">DAR I série, n.º 75, de 2020-07-11 </w:t>
      </w:r>
      <w:r w:rsidRPr="00922D68">
        <w:br/>
      </w:r>
      <w:r w:rsidR="00323E2E" w:rsidRPr="00922D68">
        <w:t>DAR I série, n.º 76, de 2020-07-24 (Anúncio)</w:t>
      </w:r>
      <w:r w:rsidR="00323E2E" w:rsidRPr="00922D68">
        <w:br/>
      </w:r>
      <w:r w:rsidRPr="00922D68">
        <w:t xml:space="preserve">Resolução </w:t>
      </w:r>
      <w:r w:rsidRPr="00922D68">
        <w:br/>
        <w:t xml:space="preserve">DAR II série A n.º 122, 2.º Supl., de 2020-07-16 </w:t>
      </w:r>
      <w:r w:rsidRPr="00922D68">
        <w:br/>
        <w:t>Resolução da AR</w:t>
      </w:r>
      <w:r w:rsidR="009B263D" w:rsidRPr="00922D68">
        <w:t xml:space="preserve"> n. 46/2020</w:t>
      </w:r>
      <w:r w:rsidRPr="00922D68">
        <w:t xml:space="preserve"> </w:t>
      </w:r>
      <w:r w:rsidRPr="00922D68">
        <w:br/>
        <w:t xml:space="preserve">DR I série n.º 141, de 2020-07-22 </w:t>
      </w:r>
      <w:r w:rsidRPr="00922D68">
        <w:br/>
      </w:r>
    </w:p>
    <w:p w:rsidR="009B263D" w:rsidRPr="00922D68" w:rsidRDefault="00B92E4B" w:rsidP="00B92E4B">
      <w:pPr>
        <w:spacing w:after="0"/>
      </w:pPr>
      <w:r w:rsidRPr="00922D68">
        <w:br/>
      </w:r>
      <w:r w:rsidRPr="00922D68">
        <w:rPr>
          <w:b/>
          <w:bCs/>
        </w:rPr>
        <w:t xml:space="preserve">Conselho Superior da Magistratura </w:t>
      </w:r>
      <w:r w:rsidRPr="00922D68">
        <w:rPr>
          <w:b/>
          <w:bCs/>
        </w:rPr>
        <w:br/>
      </w:r>
      <w:r w:rsidRPr="00922D68">
        <w:t xml:space="preserve">Eleitos </w:t>
      </w:r>
      <w:r w:rsidRPr="00922D68">
        <w:br/>
        <w:t xml:space="preserve">Victor Manuel Pereira de Faria - Efetivo </w:t>
      </w:r>
      <w:r w:rsidRPr="00922D68">
        <w:br/>
        <w:t xml:space="preserve">Fernando Licínio Lopes Martins - Efetivo </w:t>
      </w:r>
      <w:r w:rsidRPr="00922D68">
        <w:br/>
        <w:t xml:space="preserve">Inês Vieira da Silva Ferreira Leite - Efetivo </w:t>
      </w:r>
      <w:r w:rsidRPr="00922D68">
        <w:br/>
        <w:t xml:space="preserve">António Alberto Vieira Cura - Efetivo </w:t>
      </w:r>
      <w:r w:rsidRPr="00922D68">
        <w:br/>
        <w:t xml:space="preserve">António José Barradas Leitão - Efetivo </w:t>
      </w:r>
      <w:r w:rsidRPr="00922D68">
        <w:br/>
        <w:t xml:space="preserve">André Filipe Oliveira de Miranda - Efetivo </w:t>
      </w:r>
      <w:r w:rsidRPr="00922D68">
        <w:br/>
        <w:t xml:space="preserve">Telma Solange Silva Carvalho - Efetivo </w:t>
      </w:r>
      <w:r w:rsidRPr="00922D68">
        <w:br/>
        <w:t xml:space="preserve">Paulo Rui da Costa Valério - Suplente </w:t>
      </w:r>
      <w:r w:rsidRPr="00922D68">
        <w:br/>
        <w:t xml:space="preserve">Luís Paulo Elias Pereira - Suplente </w:t>
      </w:r>
      <w:r w:rsidRPr="00922D68">
        <w:br/>
        <w:t xml:space="preserve">Carla Susana Gomes dos Santos Naia - Suplente </w:t>
      </w:r>
      <w:r w:rsidRPr="00922D68">
        <w:br/>
        <w:t xml:space="preserve">Votação </w:t>
      </w:r>
      <w:r w:rsidRPr="00922D68">
        <w:br/>
        <w:t xml:space="preserve">Aprovado </w:t>
      </w:r>
      <w:r w:rsidRPr="00922D68">
        <w:br/>
        <w:t xml:space="preserve">DAR I série, n.º 75, de 2020-07-11 </w:t>
      </w:r>
      <w:r w:rsidRPr="00922D68">
        <w:br/>
      </w:r>
      <w:r w:rsidR="00323E2E" w:rsidRPr="00922D68">
        <w:t>DAR I série, n.º 76, de 2020-07-24 (Anúncio)</w:t>
      </w:r>
      <w:r w:rsidR="00323E2E" w:rsidRPr="00922D68">
        <w:br/>
      </w:r>
      <w:r w:rsidRPr="00922D68">
        <w:t xml:space="preserve">Resolução </w:t>
      </w:r>
      <w:r w:rsidRPr="00922D68">
        <w:br/>
        <w:t xml:space="preserve">DAR II série A n.º 122, 2.º Supl., de 2020-07-16 </w:t>
      </w:r>
      <w:r w:rsidRPr="00922D68">
        <w:br/>
        <w:t>Resolução da AR</w:t>
      </w:r>
      <w:r w:rsidR="009B263D" w:rsidRPr="00922D68">
        <w:t xml:space="preserve"> n.º 48/2020</w:t>
      </w:r>
      <w:r w:rsidRPr="00922D68">
        <w:t xml:space="preserve"> </w:t>
      </w:r>
      <w:r w:rsidRPr="00922D68">
        <w:br/>
        <w:t xml:space="preserve">DR I série n.º 143, de 2020-07-24 </w:t>
      </w:r>
      <w:r w:rsidRPr="00922D68">
        <w:br/>
      </w:r>
    </w:p>
    <w:p w:rsidR="009B263D" w:rsidRPr="00922D68" w:rsidRDefault="00B92E4B" w:rsidP="00B92E4B">
      <w:pPr>
        <w:spacing w:after="0"/>
      </w:pPr>
      <w:r w:rsidRPr="00922D68">
        <w:br/>
      </w:r>
      <w:r w:rsidRPr="00922D68">
        <w:rPr>
          <w:b/>
          <w:bCs/>
        </w:rPr>
        <w:t xml:space="preserve">Conselho Superior de Defesa Nacional </w:t>
      </w:r>
      <w:r w:rsidRPr="00922D68">
        <w:rPr>
          <w:b/>
          <w:bCs/>
        </w:rPr>
        <w:br/>
      </w:r>
      <w:r w:rsidRPr="00922D68">
        <w:t xml:space="preserve">Eleitos </w:t>
      </w:r>
      <w:r w:rsidRPr="00922D68">
        <w:br/>
        <w:t xml:space="preserve">João Albino </w:t>
      </w:r>
      <w:proofErr w:type="spellStart"/>
      <w:r w:rsidRPr="00922D68">
        <w:t>Raínho</w:t>
      </w:r>
      <w:proofErr w:type="spellEnd"/>
      <w:r w:rsidRPr="00922D68">
        <w:t xml:space="preserve"> Ataíde das Neves - </w:t>
      </w:r>
      <w:r w:rsidRPr="00922D68">
        <w:br/>
        <w:t xml:space="preserve">Fernando Mimoso Negrão - </w:t>
      </w:r>
      <w:r w:rsidRPr="00922D68">
        <w:br/>
        <w:t xml:space="preserve">Votação </w:t>
      </w:r>
      <w:r w:rsidRPr="00922D68">
        <w:br/>
        <w:t xml:space="preserve">Aprovado </w:t>
      </w:r>
      <w:r w:rsidRPr="00922D68">
        <w:br/>
      </w:r>
      <w:r w:rsidR="00CE478C" w:rsidRPr="00922D68">
        <w:t xml:space="preserve">DAR I série, n.º 10, de 2019-11-23 </w:t>
      </w:r>
      <w:r w:rsidR="00CE478C" w:rsidRPr="00922D68">
        <w:br/>
      </w:r>
      <w:r w:rsidRPr="00922D68">
        <w:t xml:space="preserve">DAR I série, n.º 11, de 2019-11-28 </w:t>
      </w:r>
      <w:r w:rsidR="00CE478C" w:rsidRPr="00922D68">
        <w:t>(Anúncio)</w:t>
      </w:r>
      <w:r w:rsidRPr="00922D68">
        <w:br/>
        <w:t xml:space="preserve">Resolução </w:t>
      </w:r>
      <w:r w:rsidRPr="00922D68">
        <w:br/>
        <w:t xml:space="preserve">DAR II série A n.º 19, Supl., de 2019-11-22 </w:t>
      </w:r>
      <w:r w:rsidRPr="00922D68">
        <w:br/>
        <w:t xml:space="preserve">Resolução da AR </w:t>
      </w:r>
      <w:r w:rsidR="009B263D" w:rsidRPr="00922D68">
        <w:t>n.º 225-A/2019</w:t>
      </w:r>
      <w:r w:rsidRPr="00922D68">
        <w:br/>
        <w:t xml:space="preserve">DR I série n.º 225, 2.º Supl., de 2019-11-22 </w:t>
      </w:r>
      <w:r w:rsidRPr="00922D68">
        <w:br/>
      </w:r>
    </w:p>
    <w:p w:rsidR="009B263D" w:rsidRPr="00922D68" w:rsidRDefault="00B92E4B" w:rsidP="00B92E4B">
      <w:pPr>
        <w:spacing w:after="0"/>
      </w:pPr>
      <w:r w:rsidRPr="00922D68">
        <w:br/>
      </w:r>
      <w:r w:rsidRPr="00922D68">
        <w:rPr>
          <w:b/>
          <w:bCs/>
        </w:rPr>
        <w:t xml:space="preserve">Conselho Superior de Segurança do Ciberespaço </w:t>
      </w:r>
      <w:r w:rsidRPr="00922D68">
        <w:rPr>
          <w:b/>
          <w:bCs/>
        </w:rPr>
        <w:br/>
      </w:r>
      <w:r w:rsidRPr="00922D68">
        <w:t xml:space="preserve">Eleitos </w:t>
      </w:r>
      <w:r w:rsidRPr="00922D68">
        <w:br/>
        <w:t xml:space="preserve">José Manuel dos Santos Magalhães - </w:t>
      </w:r>
      <w:r w:rsidRPr="00922D68">
        <w:br/>
        <w:t xml:space="preserve">Hugo Daniel Alves Martins de Carvalho - </w:t>
      </w:r>
      <w:r w:rsidRPr="00922D68">
        <w:br/>
        <w:t xml:space="preserve">Votação </w:t>
      </w:r>
      <w:r w:rsidRPr="00922D68">
        <w:br/>
        <w:t xml:space="preserve">Aprovado </w:t>
      </w:r>
      <w:r w:rsidRPr="00922D68">
        <w:br/>
        <w:t xml:space="preserve">DAR I série, n.º 75, de 2020-07-11 </w:t>
      </w:r>
      <w:r w:rsidRPr="00922D68">
        <w:br/>
      </w:r>
      <w:r w:rsidR="00CE478C" w:rsidRPr="00922D68">
        <w:t>DAR I série, n.º 76, de 2020-07-24 (Anúncio)</w:t>
      </w:r>
      <w:r w:rsidR="00CE478C" w:rsidRPr="00922D68">
        <w:br/>
      </w:r>
      <w:r w:rsidRPr="00922D68">
        <w:t xml:space="preserve">Resolução </w:t>
      </w:r>
      <w:r w:rsidRPr="00922D68">
        <w:br/>
        <w:t xml:space="preserve">DAR II série A n.º 122, 2.º Supl., de 2020-07-16 </w:t>
      </w:r>
      <w:r w:rsidRPr="00922D68">
        <w:br/>
        <w:t xml:space="preserve">Resolução da AR </w:t>
      </w:r>
      <w:r w:rsidR="009B263D" w:rsidRPr="00922D68">
        <w:t>n. 44/2020</w:t>
      </w:r>
      <w:r w:rsidRPr="00922D68">
        <w:br/>
        <w:t xml:space="preserve">DR I série n.º 140, de 2020-07-21 </w:t>
      </w:r>
      <w:r w:rsidRPr="00922D68">
        <w:br/>
      </w:r>
    </w:p>
    <w:p w:rsidR="009B263D" w:rsidRPr="00922D68" w:rsidRDefault="00B92E4B" w:rsidP="00B92E4B">
      <w:pPr>
        <w:spacing w:after="0"/>
      </w:pPr>
      <w:r w:rsidRPr="00922D68">
        <w:br/>
      </w:r>
      <w:r w:rsidRPr="00922D68">
        <w:rPr>
          <w:b/>
          <w:bCs/>
        </w:rPr>
        <w:t xml:space="preserve">Conselho Superior de Segurança Interna </w:t>
      </w:r>
      <w:r w:rsidRPr="00922D68">
        <w:rPr>
          <w:b/>
          <w:bCs/>
        </w:rPr>
        <w:br/>
      </w:r>
      <w:r w:rsidRPr="00922D68">
        <w:t xml:space="preserve">Eleitos </w:t>
      </w:r>
      <w:r w:rsidRPr="00922D68">
        <w:br/>
        <w:t xml:space="preserve">Fernando José dos Santos Anastácio - </w:t>
      </w:r>
      <w:r w:rsidRPr="00922D68">
        <w:br/>
        <w:t xml:space="preserve">André Guimarães Coelho Lima - </w:t>
      </w:r>
      <w:r w:rsidRPr="00922D68">
        <w:br/>
        <w:t xml:space="preserve">Votação </w:t>
      </w:r>
      <w:r w:rsidRPr="00922D68">
        <w:br/>
        <w:t xml:space="preserve">Aprovado </w:t>
      </w:r>
      <w:r w:rsidRPr="00922D68">
        <w:br/>
        <w:t xml:space="preserve">DAR I série, n.º 10, de 2019-11-23 </w:t>
      </w:r>
      <w:r w:rsidRPr="00922D68">
        <w:br/>
      </w:r>
      <w:r w:rsidR="00CE478C" w:rsidRPr="00922D68">
        <w:t xml:space="preserve">DAR I série, n.º 11, de 2019-11-28 (Anúncio) </w:t>
      </w:r>
      <w:r w:rsidR="00CE478C" w:rsidRPr="00922D68">
        <w:br/>
      </w:r>
      <w:r w:rsidRPr="00922D68">
        <w:t xml:space="preserve">Resolução </w:t>
      </w:r>
      <w:r w:rsidRPr="00922D68">
        <w:br/>
        <w:t xml:space="preserve">DAR II série A n.º 19, Supl., de 2019-11-22 </w:t>
      </w:r>
      <w:r w:rsidRPr="00922D68">
        <w:br/>
        <w:t xml:space="preserve">Resolução da AR </w:t>
      </w:r>
      <w:r w:rsidR="009B263D" w:rsidRPr="00922D68">
        <w:t>n.º 228/2019</w:t>
      </w:r>
      <w:r w:rsidRPr="00922D68">
        <w:br/>
        <w:t xml:space="preserve">DR I série n.º 230, de 2019-11-29 </w:t>
      </w:r>
      <w:r w:rsidRPr="00922D68">
        <w:br/>
      </w:r>
    </w:p>
    <w:p w:rsidR="009B263D" w:rsidRPr="00922D68" w:rsidRDefault="00B92E4B" w:rsidP="00B92E4B">
      <w:pPr>
        <w:spacing w:after="0"/>
      </w:pPr>
      <w:r w:rsidRPr="00922D68">
        <w:br/>
      </w:r>
      <w:r w:rsidRPr="00922D68">
        <w:rPr>
          <w:b/>
          <w:bCs/>
        </w:rPr>
        <w:t xml:space="preserve">Conselho Superior do Ministério Público </w:t>
      </w:r>
      <w:r w:rsidRPr="00922D68">
        <w:rPr>
          <w:b/>
          <w:bCs/>
        </w:rPr>
        <w:br/>
      </w:r>
      <w:r w:rsidRPr="00922D68">
        <w:t xml:space="preserve">Eleitos </w:t>
      </w:r>
      <w:r w:rsidRPr="00922D68">
        <w:br/>
        <w:t xml:space="preserve">Manuel de Magalhães e Silva - Efetivo </w:t>
      </w:r>
      <w:r w:rsidRPr="00922D68">
        <w:br/>
        <w:t xml:space="preserve">Rui Manuel Portugal da Silva Leal - Efetivo </w:t>
      </w:r>
      <w:r w:rsidRPr="00922D68">
        <w:br/>
        <w:t xml:space="preserve">José Manuel Mesquita - Efetivo </w:t>
      </w:r>
      <w:r w:rsidRPr="00922D68">
        <w:br/>
        <w:t xml:space="preserve">António Manuel Tavares de Almeida Costa - Efetivo </w:t>
      </w:r>
      <w:r w:rsidRPr="00922D68">
        <w:br/>
        <w:t xml:space="preserve">Brigite Raquel </w:t>
      </w:r>
      <w:proofErr w:type="spellStart"/>
      <w:r w:rsidRPr="00922D68">
        <w:t>Bazenga</w:t>
      </w:r>
      <w:proofErr w:type="spellEnd"/>
      <w:r w:rsidRPr="00922D68">
        <w:t xml:space="preserve"> Vieira Tomás Gonçalves - Efetivo </w:t>
      </w:r>
      <w:r w:rsidRPr="00922D68">
        <w:br/>
        <w:t xml:space="preserve">Vânia Gonçalves Álvares - Suplente </w:t>
      </w:r>
      <w:r w:rsidRPr="00922D68">
        <w:br/>
        <w:t xml:space="preserve">Daniel Bento Alves - Suplente </w:t>
      </w:r>
      <w:r w:rsidRPr="00922D68">
        <w:br/>
        <w:t xml:space="preserve">Pedro Gonçalo Roque Ângelo - Suplente </w:t>
      </w:r>
      <w:r w:rsidRPr="00922D68">
        <w:br/>
        <w:t xml:space="preserve">Votação </w:t>
      </w:r>
      <w:r w:rsidRPr="00922D68">
        <w:br/>
        <w:t xml:space="preserve">Aprovado </w:t>
      </w:r>
      <w:r w:rsidRPr="00922D68">
        <w:br/>
        <w:t xml:space="preserve">DAR I série, n.º 20, de 2019-12-21 </w:t>
      </w:r>
      <w:r w:rsidRPr="00922D68">
        <w:br/>
        <w:t xml:space="preserve">Resolução </w:t>
      </w:r>
      <w:r w:rsidRPr="00922D68">
        <w:br/>
        <w:t xml:space="preserve">DAR II série A n.º 34, Supl., de 2019-12-23 </w:t>
      </w:r>
      <w:r w:rsidRPr="00922D68">
        <w:br/>
      </w:r>
      <w:r w:rsidR="00CE478C" w:rsidRPr="00922D68">
        <w:t xml:space="preserve">Resolução da AR </w:t>
      </w:r>
      <w:r w:rsidR="009B263D" w:rsidRPr="00922D68">
        <w:t>n.º 1/2020</w:t>
      </w:r>
      <w:r w:rsidR="00CE478C" w:rsidRPr="00922D68">
        <w:br/>
        <w:t xml:space="preserve">DR I série n.º 2, de 2020-01-03 </w:t>
      </w:r>
      <w:r w:rsidR="00CE478C" w:rsidRPr="00922D68">
        <w:br/>
      </w:r>
    </w:p>
    <w:p w:rsidR="00B92E4B" w:rsidRPr="00922D68" w:rsidRDefault="00B92E4B" w:rsidP="00B92E4B">
      <w:pPr>
        <w:spacing w:after="0"/>
      </w:pPr>
      <w:r w:rsidRPr="00922D68">
        <w:br/>
      </w:r>
      <w:r w:rsidRPr="00922D68">
        <w:rPr>
          <w:b/>
          <w:bCs/>
        </w:rPr>
        <w:t xml:space="preserve">Tribunal Constitucional </w:t>
      </w:r>
      <w:r w:rsidRPr="00922D68">
        <w:rPr>
          <w:b/>
          <w:bCs/>
        </w:rPr>
        <w:br/>
      </w:r>
      <w:r w:rsidRPr="00922D68">
        <w:t xml:space="preserve">Eleitos </w:t>
      </w:r>
      <w:r w:rsidRPr="00922D68">
        <w:br/>
        <w:t xml:space="preserve">Professor José João Abrantes - </w:t>
      </w:r>
      <w:r w:rsidRPr="00922D68">
        <w:br/>
        <w:t xml:space="preserve">Juíza conselheira Maria da Assunção Pinhal Raimundo - </w:t>
      </w:r>
      <w:r w:rsidRPr="00922D68">
        <w:br/>
        <w:t xml:space="preserve">Votação </w:t>
      </w:r>
      <w:r w:rsidRPr="00922D68">
        <w:br/>
        <w:t xml:space="preserve">Aprovado </w:t>
      </w:r>
      <w:r w:rsidRPr="00922D68">
        <w:br/>
        <w:t xml:space="preserve">DAR I série, n.º 75, de 2020-07-11 </w:t>
      </w:r>
      <w:r w:rsidRPr="00922D68">
        <w:br/>
      </w:r>
      <w:r w:rsidR="00CE478C" w:rsidRPr="00922D68">
        <w:t>DAR I série, n.º 76, de 2020-07-24 (Anúncio)</w:t>
      </w:r>
      <w:r w:rsidR="00CE478C" w:rsidRPr="00922D68">
        <w:br/>
      </w:r>
      <w:r w:rsidRPr="00922D68">
        <w:t xml:space="preserve">Resolução da AR </w:t>
      </w:r>
      <w:r w:rsidR="00E61F30" w:rsidRPr="00922D68">
        <w:t xml:space="preserve"> n.º 38-A/2020</w:t>
      </w:r>
      <w:r w:rsidRPr="00922D68">
        <w:br/>
        <w:t>DR I série n.º 134, Supl., de 2020-07-13</w:t>
      </w:r>
    </w:p>
    <w:p w:rsidR="00432000" w:rsidRDefault="00432000" w:rsidP="00B92E4B">
      <w:pPr>
        <w:spacing w:after="0"/>
      </w:pPr>
    </w:p>
    <w:p w:rsidR="00432000" w:rsidRDefault="00432000" w:rsidP="00B92E4B">
      <w:pPr>
        <w:spacing w:after="0"/>
      </w:pPr>
    </w:p>
    <w:p w:rsidR="00922D68" w:rsidRDefault="00922D68" w:rsidP="00922D68">
      <w:pPr>
        <w:spacing w:after="0"/>
        <w:jc w:val="center"/>
        <w:rPr>
          <w:b/>
          <w:bCs/>
          <w:u w:val="single"/>
        </w:rPr>
      </w:pPr>
      <w:r w:rsidRPr="00922D68">
        <w:rPr>
          <w:b/>
          <w:bCs/>
          <w:u w:val="single"/>
        </w:rPr>
        <w:t>Orçamento e Conta de Gerência da Assembl</w:t>
      </w:r>
      <w:r>
        <w:rPr>
          <w:b/>
          <w:bCs/>
          <w:u w:val="single"/>
        </w:rPr>
        <w:t>eia</w:t>
      </w:r>
      <w:r w:rsidRPr="00922D68">
        <w:rPr>
          <w:b/>
          <w:bCs/>
          <w:u w:val="single"/>
        </w:rPr>
        <w:t xml:space="preserve"> da República</w:t>
      </w:r>
    </w:p>
    <w:p w:rsidR="00922D68" w:rsidRDefault="00922D68" w:rsidP="00922D68">
      <w:pPr>
        <w:spacing w:after="0"/>
        <w:jc w:val="center"/>
        <w:rPr>
          <w:b/>
          <w:bCs/>
          <w:u w:val="single"/>
        </w:rPr>
      </w:pPr>
    </w:p>
    <w:p w:rsidR="00922D68" w:rsidRPr="00922D68" w:rsidRDefault="00922D68" w:rsidP="00922D68">
      <w:pPr>
        <w:spacing w:after="0"/>
        <w:rPr>
          <w:b/>
          <w:bCs/>
        </w:rPr>
      </w:pPr>
      <w:r w:rsidRPr="00922D68">
        <w:rPr>
          <w:b/>
          <w:bCs/>
        </w:rPr>
        <w:t>Conta de Gerência da Assembleia da República referente ao ano de 2018</w:t>
      </w:r>
    </w:p>
    <w:p w:rsidR="00922D68" w:rsidRPr="00922D68" w:rsidRDefault="00922D68" w:rsidP="00922D68">
      <w:pPr>
        <w:spacing w:after="0"/>
      </w:pPr>
      <w:r w:rsidRPr="00922D68">
        <w:t>Aprovado pelo Conselho de Administração em 2019-07-26</w:t>
      </w:r>
    </w:p>
    <w:p w:rsidR="00922D68" w:rsidRPr="00922D68" w:rsidRDefault="00C23DF3" w:rsidP="00922D68">
      <w:pPr>
        <w:spacing w:after="0"/>
      </w:pPr>
      <w:r>
        <w:t xml:space="preserve">Apreciação e </w:t>
      </w:r>
      <w:r w:rsidR="00922D68" w:rsidRPr="00922D68">
        <w:t>Votação:</w:t>
      </w:r>
    </w:p>
    <w:p w:rsidR="00C23DF3" w:rsidRDefault="00C23DF3" w:rsidP="00922D68">
      <w:pPr>
        <w:spacing w:after="0"/>
      </w:pPr>
      <w:r w:rsidRPr="00922D68">
        <w:t xml:space="preserve">DAR I série </w:t>
      </w:r>
      <w:r>
        <w:t xml:space="preserve">n.º </w:t>
      </w:r>
      <w:r w:rsidRPr="00922D68">
        <w:t>7</w:t>
      </w:r>
      <w:r>
        <w:t xml:space="preserve">, de </w:t>
      </w:r>
      <w:r w:rsidRPr="00922D68">
        <w:t>2019-11-16</w:t>
      </w:r>
    </w:p>
    <w:p w:rsidR="00922D68" w:rsidRPr="00C23DF3" w:rsidRDefault="00922D68" w:rsidP="00922D68">
      <w:pPr>
        <w:spacing w:after="0"/>
        <w:rPr>
          <w:lang w:val="en-US"/>
        </w:rPr>
      </w:pPr>
      <w:r w:rsidRPr="00C23DF3">
        <w:rPr>
          <w:lang w:val="en-US"/>
        </w:rPr>
        <w:t xml:space="preserve">A Favor: PS, PSD, BE, PCP, CDS-PP, </w:t>
      </w:r>
      <w:proofErr w:type="spellStart"/>
      <w:r w:rsidRPr="00C23DF3">
        <w:rPr>
          <w:lang w:val="en-US"/>
        </w:rPr>
        <w:t>PEV</w:t>
      </w:r>
      <w:proofErr w:type="spellEnd"/>
      <w:r w:rsidRPr="00C23DF3">
        <w:rPr>
          <w:lang w:val="en-US"/>
        </w:rPr>
        <w:t>, CH, IL, L</w:t>
      </w:r>
    </w:p>
    <w:p w:rsidR="00922D68" w:rsidRDefault="00922D68" w:rsidP="00922D68">
      <w:pPr>
        <w:spacing w:after="0"/>
      </w:pPr>
      <w:r w:rsidRPr="00922D68">
        <w:t>Abstenção: PAN</w:t>
      </w:r>
    </w:p>
    <w:p w:rsidR="00C23DF3" w:rsidRDefault="00C23DF3" w:rsidP="00922D68">
      <w:pPr>
        <w:spacing w:after="0"/>
      </w:pPr>
      <w:r>
        <w:t>Resolução da AR n.º</w:t>
      </w:r>
      <w:r w:rsidRPr="00C23DF3">
        <w:t xml:space="preserve"> 226/2019</w:t>
      </w:r>
    </w:p>
    <w:p w:rsidR="00C23DF3" w:rsidRDefault="00C23DF3" w:rsidP="00922D68">
      <w:pPr>
        <w:spacing w:after="0"/>
      </w:pPr>
      <w:r w:rsidRPr="00C23DF3">
        <w:t>DR I série</w:t>
      </w:r>
      <w:r>
        <w:t xml:space="preserve"> n.º</w:t>
      </w:r>
      <w:r w:rsidRPr="00C23DF3">
        <w:t xml:space="preserve"> 227</w:t>
      </w:r>
      <w:r>
        <w:t xml:space="preserve">, de </w:t>
      </w:r>
      <w:r w:rsidRPr="00C23DF3">
        <w:t>2019-11-26</w:t>
      </w:r>
    </w:p>
    <w:p w:rsidR="00C23DF3" w:rsidRDefault="00C23DF3" w:rsidP="00922D68">
      <w:pPr>
        <w:spacing w:after="0"/>
      </w:pPr>
    </w:p>
    <w:p w:rsidR="00C23DF3" w:rsidRDefault="00C23DF3" w:rsidP="00922D68">
      <w:pPr>
        <w:spacing w:after="0"/>
      </w:pPr>
    </w:p>
    <w:p w:rsidR="00C23DF3" w:rsidRPr="00C23DF3" w:rsidRDefault="00C23DF3" w:rsidP="00C23DF3">
      <w:pPr>
        <w:spacing w:after="0"/>
        <w:rPr>
          <w:b/>
          <w:bCs/>
        </w:rPr>
      </w:pPr>
      <w:r w:rsidRPr="00C23DF3">
        <w:rPr>
          <w:b/>
          <w:bCs/>
        </w:rPr>
        <w:t>Orçamento da Assembleia da República para 2020</w:t>
      </w:r>
    </w:p>
    <w:p w:rsidR="00C23DF3" w:rsidRDefault="00C23DF3" w:rsidP="00C23DF3">
      <w:pPr>
        <w:spacing w:after="0"/>
      </w:pPr>
      <w:r>
        <w:t>Aprovado pelo Conselho de Administração em 2019-11-27</w:t>
      </w:r>
    </w:p>
    <w:p w:rsidR="00C23DF3" w:rsidRDefault="00C23DF3" w:rsidP="00C23DF3">
      <w:pPr>
        <w:spacing w:after="0"/>
      </w:pPr>
      <w:r>
        <w:t>Apreciação e Votação:</w:t>
      </w:r>
    </w:p>
    <w:p w:rsidR="00C23DF3" w:rsidRDefault="00C23DF3" w:rsidP="00C23DF3">
      <w:pPr>
        <w:spacing w:after="0"/>
      </w:pPr>
      <w:r>
        <w:t>DAR I série n.º 17, de 2019-12-13</w:t>
      </w:r>
    </w:p>
    <w:p w:rsidR="00C23DF3" w:rsidRPr="00C23DF3" w:rsidRDefault="00C23DF3" w:rsidP="00C23DF3">
      <w:pPr>
        <w:spacing w:after="0"/>
        <w:rPr>
          <w:lang w:val="en-US"/>
        </w:rPr>
      </w:pPr>
      <w:r w:rsidRPr="00C23DF3">
        <w:rPr>
          <w:lang w:val="en-US"/>
        </w:rPr>
        <w:t xml:space="preserve">A Favor: PS, PSD, BE, PCP, CDS-PP, PAN, </w:t>
      </w:r>
      <w:proofErr w:type="spellStart"/>
      <w:r w:rsidRPr="00C23DF3">
        <w:rPr>
          <w:lang w:val="en-US"/>
        </w:rPr>
        <w:t>PEV</w:t>
      </w:r>
      <w:proofErr w:type="spellEnd"/>
      <w:r w:rsidRPr="00C23DF3">
        <w:rPr>
          <w:lang w:val="en-US"/>
        </w:rPr>
        <w:t>, L</w:t>
      </w:r>
    </w:p>
    <w:p w:rsidR="00C23DF3" w:rsidRDefault="00C23DF3" w:rsidP="00C23DF3">
      <w:pPr>
        <w:spacing w:after="0"/>
      </w:pPr>
      <w:r>
        <w:t>Abstenção: CH, IL</w:t>
      </w:r>
    </w:p>
    <w:p w:rsidR="00C23DF3" w:rsidRDefault="00C23DF3" w:rsidP="00C23DF3">
      <w:pPr>
        <w:spacing w:after="0"/>
      </w:pPr>
      <w:r>
        <w:t>Resolução</w:t>
      </w:r>
    </w:p>
    <w:p w:rsidR="00C23DF3" w:rsidRDefault="00C23DF3" w:rsidP="00C23DF3">
      <w:pPr>
        <w:spacing w:after="0"/>
      </w:pPr>
      <w:r>
        <w:t xml:space="preserve">DAR II série A n.º 38, de 2020-01-08 </w:t>
      </w:r>
    </w:p>
    <w:p w:rsidR="00C23DF3" w:rsidRDefault="00C23DF3" w:rsidP="00C23DF3">
      <w:pPr>
        <w:spacing w:after="0"/>
      </w:pPr>
      <w:r>
        <w:t>Resolução da Assembleia da República n.º 5/2020</w:t>
      </w:r>
    </w:p>
    <w:p w:rsidR="00C23DF3" w:rsidRDefault="00C23DF3" w:rsidP="00C23DF3">
      <w:pPr>
        <w:spacing w:after="0"/>
      </w:pPr>
      <w:r>
        <w:t>DR I série n.º 1, de 2020-01-15</w:t>
      </w:r>
    </w:p>
    <w:p w:rsidR="00C23DF3" w:rsidRDefault="00C23DF3" w:rsidP="00C23DF3">
      <w:pPr>
        <w:spacing w:after="0"/>
      </w:pPr>
    </w:p>
    <w:p w:rsidR="00C23DF3" w:rsidRPr="00C23DF3" w:rsidRDefault="00C23DF3" w:rsidP="00C23DF3">
      <w:pPr>
        <w:spacing w:after="0"/>
        <w:rPr>
          <w:b/>
          <w:bCs/>
        </w:rPr>
      </w:pPr>
      <w:r w:rsidRPr="00C23DF3">
        <w:rPr>
          <w:b/>
          <w:bCs/>
        </w:rPr>
        <w:t>1º Orçamento Suplementar Assembleia da República 2020</w:t>
      </w:r>
    </w:p>
    <w:p w:rsidR="00C23DF3" w:rsidRPr="00C23DF3" w:rsidRDefault="00C23DF3" w:rsidP="00C23DF3">
      <w:pPr>
        <w:spacing w:after="0"/>
      </w:pPr>
      <w:r w:rsidRPr="00C23DF3">
        <w:t>Aprovado pelo Conselho de Administração em 2020-05-29</w:t>
      </w:r>
    </w:p>
    <w:p w:rsidR="00C23DF3" w:rsidRDefault="00C23DF3" w:rsidP="00C23DF3">
      <w:pPr>
        <w:spacing w:after="0"/>
      </w:pPr>
      <w:r>
        <w:t>Apreciação e Votação:</w:t>
      </w:r>
    </w:p>
    <w:p w:rsidR="00C23DF3" w:rsidRDefault="00C23DF3" w:rsidP="00C23DF3">
      <w:pPr>
        <w:spacing w:after="0"/>
      </w:pPr>
      <w:r w:rsidRPr="00466DE8">
        <w:t>DAR I série n.º 65, de 20</w:t>
      </w:r>
      <w:r w:rsidR="00466DE8" w:rsidRPr="00466DE8">
        <w:t>20</w:t>
      </w:r>
      <w:r w:rsidRPr="00466DE8">
        <w:t>-</w:t>
      </w:r>
      <w:r w:rsidR="00466DE8" w:rsidRPr="00466DE8">
        <w:t>06</w:t>
      </w:r>
      <w:r w:rsidRPr="00466DE8">
        <w:t>-</w:t>
      </w:r>
      <w:r w:rsidR="00466DE8" w:rsidRPr="00466DE8">
        <w:t>20</w:t>
      </w:r>
    </w:p>
    <w:p w:rsidR="00C23DF3" w:rsidRPr="00C23DF3" w:rsidRDefault="00C23DF3" w:rsidP="00C23DF3">
      <w:pPr>
        <w:spacing w:after="0"/>
        <w:rPr>
          <w:lang w:val="en-US"/>
        </w:rPr>
      </w:pPr>
      <w:r w:rsidRPr="00C23DF3">
        <w:rPr>
          <w:lang w:val="en-US"/>
        </w:rPr>
        <w:t xml:space="preserve">A Favor: PS, PSD, BE, PCP, CDS-PP, PAN, </w:t>
      </w:r>
      <w:proofErr w:type="spellStart"/>
      <w:r w:rsidRPr="00C23DF3">
        <w:rPr>
          <w:lang w:val="en-US"/>
        </w:rPr>
        <w:t>PEV</w:t>
      </w:r>
      <w:proofErr w:type="spellEnd"/>
      <w:r w:rsidRPr="00C23DF3">
        <w:rPr>
          <w:lang w:val="en-US"/>
        </w:rPr>
        <w:t xml:space="preserve">, </w:t>
      </w:r>
      <w:proofErr w:type="spellStart"/>
      <w:r w:rsidRPr="00C23DF3">
        <w:rPr>
          <w:lang w:val="en-US"/>
        </w:rPr>
        <w:t>Joacine</w:t>
      </w:r>
      <w:proofErr w:type="spellEnd"/>
      <w:r w:rsidRPr="00C23DF3">
        <w:rPr>
          <w:lang w:val="en-US"/>
        </w:rPr>
        <w:t xml:space="preserve"> </w:t>
      </w:r>
      <w:proofErr w:type="spellStart"/>
      <w:r w:rsidRPr="00C23DF3">
        <w:rPr>
          <w:lang w:val="en-US"/>
        </w:rPr>
        <w:t>Katar</w:t>
      </w:r>
      <w:proofErr w:type="spellEnd"/>
      <w:r w:rsidRPr="00C23DF3">
        <w:rPr>
          <w:lang w:val="en-US"/>
        </w:rPr>
        <w:t xml:space="preserve"> Moreira (</w:t>
      </w:r>
      <w:proofErr w:type="spellStart"/>
      <w:r w:rsidRPr="00C23DF3">
        <w:rPr>
          <w:lang w:val="en-US"/>
        </w:rPr>
        <w:t>Ninsc</w:t>
      </w:r>
      <w:proofErr w:type="spellEnd"/>
      <w:r w:rsidRPr="00C23DF3">
        <w:rPr>
          <w:lang w:val="en-US"/>
        </w:rPr>
        <w:t>)</w:t>
      </w:r>
    </w:p>
    <w:p w:rsidR="00C23DF3" w:rsidRPr="00C23DF3" w:rsidRDefault="00C23DF3" w:rsidP="00C23DF3">
      <w:pPr>
        <w:spacing w:after="0"/>
      </w:pPr>
      <w:r w:rsidRPr="00C23DF3">
        <w:t>Contra: CH</w:t>
      </w:r>
    </w:p>
    <w:p w:rsidR="00C23DF3" w:rsidRPr="00C23DF3" w:rsidRDefault="00C23DF3" w:rsidP="00C23DF3">
      <w:pPr>
        <w:spacing w:after="0"/>
      </w:pPr>
      <w:r w:rsidRPr="00C23DF3">
        <w:t>Abstenção: IL</w:t>
      </w:r>
    </w:p>
    <w:p w:rsidR="00C23DF3" w:rsidRDefault="00C23DF3" w:rsidP="00C23DF3">
      <w:pPr>
        <w:spacing w:after="0"/>
      </w:pPr>
      <w:r w:rsidRPr="00C23DF3">
        <w:t xml:space="preserve">Resolução </w:t>
      </w:r>
    </w:p>
    <w:p w:rsidR="00C23DF3" w:rsidRPr="00C23DF3" w:rsidRDefault="00C23DF3" w:rsidP="00C23DF3">
      <w:pPr>
        <w:spacing w:after="0"/>
      </w:pPr>
      <w:r w:rsidRPr="00C23DF3">
        <w:t xml:space="preserve">DAR II série A </w:t>
      </w:r>
      <w:r>
        <w:t>n.º</w:t>
      </w:r>
      <w:r w:rsidRPr="00C23DF3">
        <w:t>109</w:t>
      </w:r>
      <w:r>
        <w:t xml:space="preserve">, </w:t>
      </w:r>
      <w:r w:rsidRPr="00C23DF3">
        <w:t>1º Supl.</w:t>
      </w:r>
      <w:r>
        <w:t xml:space="preserve">, de </w:t>
      </w:r>
      <w:r w:rsidRPr="00C23DF3">
        <w:t xml:space="preserve">2020-06-24 </w:t>
      </w:r>
    </w:p>
    <w:p w:rsidR="00C23DF3" w:rsidRPr="00C23DF3" w:rsidRDefault="00C23DF3" w:rsidP="00C23DF3">
      <w:pPr>
        <w:spacing w:after="0"/>
      </w:pPr>
      <w:r w:rsidRPr="00C23DF3">
        <w:t>Resolução da Assembleia da República n.º 33/2020</w:t>
      </w:r>
    </w:p>
    <w:p w:rsidR="00C23DF3" w:rsidRPr="00C23DF3" w:rsidRDefault="00C23DF3" w:rsidP="00C23DF3">
      <w:pPr>
        <w:spacing w:after="0"/>
      </w:pPr>
      <w:r w:rsidRPr="00C23DF3">
        <w:t xml:space="preserve">DR I série </w:t>
      </w:r>
      <w:r>
        <w:t xml:space="preserve">n.º </w:t>
      </w:r>
      <w:r w:rsidRPr="00C23DF3">
        <w:t>125</w:t>
      </w:r>
      <w:r>
        <w:t xml:space="preserve">, de </w:t>
      </w:r>
      <w:r w:rsidRPr="00C23DF3">
        <w:t>2020-06-30</w:t>
      </w:r>
    </w:p>
    <w:sectPr w:rsidR="00C23DF3" w:rsidRPr="00C23D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66"/>
    <w:rsid w:val="00296F7B"/>
    <w:rsid w:val="00300CF0"/>
    <w:rsid w:val="00323E2E"/>
    <w:rsid w:val="003351C4"/>
    <w:rsid w:val="003B6A1C"/>
    <w:rsid w:val="00432000"/>
    <w:rsid w:val="00466DE8"/>
    <w:rsid w:val="00602433"/>
    <w:rsid w:val="00713C66"/>
    <w:rsid w:val="00922D68"/>
    <w:rsid w:val="009B263D"/>
    <w:rsid w:val="00B92E4B"/>
    <w:rsid w:val="00C23DF3"/>
    <w:rsid w:val="00C52F37"/>
    <w:rsid w:val="00CE478C"/>
    <w:rsid w:val="00D31B26"/>
    <w:rsid w:val="00DC458C"/>
    <w:rsid w:val="00E04937"/>
    <w:rsid w:val="00E430B2"/>
    <w:rsid w:val="00E6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1F12E-4006-48BC-AA45-83C3C35C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ter"/>
    <w:uiPriority w:val="9"/>
    <w:qFormat/>
    <w:rsid w:val="00B92E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B92E4B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E430B2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04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04937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4320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701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6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1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60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9067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6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5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6435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6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9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22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73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9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192EA-8B55-43B0-825C-B25173CB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1515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Abraúl</dc:creator>
  <cp:keywords/>
  <dc:description/>
  <cp:lastModifiedBy>Teresa Abraúl</cp:lastModifiedBy>
  <cp:revision>6</cp:revision>
  <dcterms:created xsi:type="dcterms:W3CDTF">2021-06-01T10:25:00Z</dcterms:created>
  <dcterms:modified xsi:type="dcterms:W3CDTF">2021-06-01T15:52:00Z</dcterms:modified>
</cp:coreProperties>
</file>