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0758C" w14:textId="77777777" w:rsidR="00421D38" w:rsidRPr="00972521" w:rsidRDefault="00421D38" w:rsidP="00972521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72521">
        <w:rPr>
          <w:rFonts w:ascii="Arial" w:hAnsi="Arial" w:cs="Arial"/>
          <w:b/>
          <w:bCs/>
          <w:sz w:val="20"/>
          <w:szCs w:val="20"/>
        </w:rPr>
        <w:t>6.2 - ELEIÇÃO PARA A ASSEMBLEIA DA REPÚBLICA</w:t>
      </w:r>
    </w:p>
    <w:p w14:paraId="24B1B9E9" w14:textId="77777777" w:rsidR="00292317" w:rsidRDefault="00292317" w:rsidP="0097252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88230742"/>
    </w:p>
    <w:p w14:paraId="334A6895" w14:textId="2355913E" w:rsidR="00421D38" w:rsidRPr="00972521" w:rsidRDefault="009C6043" w:rsidP="00972521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hyperlink r:id="rId7" w:history="1">
        <w:r w:rsidR="00421D38" w:rsidRPr="00972521">
          <w:rPr>
            <w:rStyle w:val="Hiperligao"/>
            <w:rFonts w:ascii="Arial" w:hAnsi="Arial" w:cs="Arial"/>
            <w:b/>
            <w:bCs/>
            <w:sz w:val="20"/>
            <w:szCs w:val="20"/>
          </w:rPr>
          <w:t>Lei n.º 14/79, de 16 de maio</w:t>
        </w:r>
      </w:hyperlink>
      <w:r w:rsidR="00421D38" w:rsidRPr="00972521">
        <w:rPr>
          <w:rFonts w:ascii="Arial" w:hAnsi="Arial" w:cs="Arial"/>
          <w:b/>
          <w:sz w:val="20"/>
          <w:szCs w:val="20"/>
        </w:rPr>
        <w:t xml:space="preserve"> - </w:t>
      </w:r>
      <w:hyperlink r:id="rId8" w:history="1">
        <w:r w:rsidR="00421D38" w:rsidRPr="00972521">
          <w:rPr>
            <w:rStyle w:val="Hiperligao"/>
            <w:rFonts w:ascii="Arial" w:hAnsi="Arial" w:cs="Arial"/>
            <w:sz w:val="20"/>
            <w:szCs w:val="20"/>
          </w:rPr>
          <w:t>Texto consolidado</w:t>
        </w:r>
      </w:hyperlink>
    </w:p>
    <w:p w14:paraId="489AE52F" w14:textId="312A200D" w:rsidR="00421D38" w:rsidRPr="00972521" w:rsidRDefault="00421D38" w:rsidP="00972521">
      <w:pPr>
        <w:spacing w:after="0" w:line="360" w:lineRule="auto"/>
        <w:jc w:val="both"/>
        <w:rPr>
          <w:rStyle w:val="Hiperligao"/>
          <w:rFonts w:ascii="Arial" w:hAnsi="Arial" w:cs="Arial"/>
          <w:bCs/>
          <w:color w:val="auto"/>
          <w:sz w:val="20"/>
          <w:szCs w:val="20"/>
        </w:rPr>
      </w:pPr>
      <w:r w:rsidRPr="00972521">
        <w:rPr>
          <w:rFonts w:ascii="Arial" w:hAnsi="Arial" w:cs="Arial"/>
          <w:bCs/>
          <w:sz w:val="20"/>
          <w:szCs w:val="20"/>
        </w:rPr>
        <w:t>Lei Eleitoral da Assembleia da República -</w:t>
      </w:r>
      <w:r w:rsidRPr="00972521">
        <w:rPr>
          <w:rFonts w:ascii="Arial" w:hAnsi="Arial" w:cs="Arial"/>
          <w:sz w:val="20"/>
          <w:szCs w:val="20"/>
        </w:rPr>
        <w:t xml:space="preserve"> artigo 1.º</w:t>
      </w:r>
    </w:p>
    <w:p w14:paraId="795719BB" w14:textId="3E7A9405" w:rsidR="00421D38" w:rsidRPr="00972521" w:rsidRDefault="009C6043" w:rsidP="0097252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hyperlink r:id="rId9" w:history="1">
        <w:r w:rsidR="00421D38" w:rsidRPr="008F1C00">
          <w:rPr>
            <w:rStyle w:val="Hiperligao"/>
            <w:rFonts w:ascii="Arial" w:hAnsi="Arial" w:cs="Arial"/>
            <w:sz w:val="20"/>
            <w:szCs w:val="20"/>
          </w:rPr>
          <w:t>Trabalhos preparatórios</w:t>
        </w:r>
      </w:hyperlink>
      <w:bookmarkEnd w:id="0"/>
    </w:p>
    <w:p w14:paraId="7B3F1BC1" w14:textId="77777777" w:rsidR="00421D38" w:rsidRPr="00972521" w:rsidRDefault="00421D38" w:rsidP="00972521">
      <w:pPr>
        <w:spacing w:after="0" w:line="360" w:lineRule="auto"/>
        <w:ind w:left="1068"/>
        <w:jc w:val="both"/>
        <w:rPr>
          <w:rFonts w:ascii="Arial" w:hAnsi="Arial" w:cs="Arial"/>
          <w:b/>
          <w:sz w:val="20"/>
          <w:szCs w:val="20"/>
        </w:rPr>
      </w:pPr>
      <w:r w:rsidRPr="00972521">
        <w:rPr>
          <w:rFonts w:ascii="Arial" w:hAnsi="Arial" w:cs="Arial"/>
          <w:b/>
          <w:sz w:val="20"/>
          <w:szCs w:val="20"/>
        </w:rPr>
        <w:t>Retificada por:</w:t>
      </w:r>
    </w:p>
    <w:p w14:paraId="0045DAA5" w14:textId="77777777" w:rsidR="00BF14FC" w:rsidRPr="00972521" w:rsidRDefault="00BF14FC" w:rsidP="00972521">
      <w:pPr>
        <w:spacing w:after="0" w:line="360" w:lineRule="auto"/>
        <w:ind w:left="1068"/>
        <w:jc w:val="both"/>
        <w:rPr>
          <w:rFonts w:ascii="Arial" w:hAnsi="Arial" w:cs="Arial"/>
          <w:bCs/>
          <w:sz w:val="20"/>
          <w:szCs w:val="20"/>
        </w:rPr>
      </w:pPr>
      <w:r w:rsidRPr="00972521">
        <w:rPr>
          <w:rFonts w:ascii="Arial" w:hAnsi="Arial" w:cs="Arial"/>
          <w:bCs/>
          <w:sz w:val="20"/>
          <w:szCs w:val="20"/>
        </w:rPr>
        <w:t xml:space="preserve">Retificada pela </w:t>
      </w:r>
      <w:hyperlink r:id="rId10" w:history="1">
        <w:r w:rsidRPr="00972521">
          <w:rPr>
            <w:rStyle w:val="Hiperligao"/>
            <w:rFonts w:ascii="Arial" w:hAnsi="Arial" w:cs="Arial"/>
            <w:bCs/>
            <w:sz w:val="20"/>
            <w:szCs w:val="20"/>
          </w:rPr>
          <w:t>Declaração de Retificação de 17 de agosto de 1979</w:t>
        </w:r>
      </w:hyperlink>
    </w:p>
    <w:p w14:paraId="12E1A4F7" w14:textId="77777777" w:rsidR="00BF14FC" w:rsidRPr="00972521" w:rsidRDefault="00BF14FC" w:rsidP="00972521">
      <w:pPr>
        <w:spacing w:after="0" w:line="360" w:lineRule="auto"/>
        <w:ind w:left="1068"/>
        <w:jc w:val="both"/>
        <w:rPr>
          <w:rFonts w:ascii="Arial" w:hAnsi="Arial" w:cs="Arial"/>
          <w:bCs/>
          <w:sz w:val="20"/>
          <w:szCs w:val="20"/>
        </w:rPr>
      </w:pPr>
      <w:r w:rsidRPr="00972521">
        <w:rPr>
          <w:rFonts w:ascii="Arial" w:hAnsi="Arial" w:cs="Arial"/>
          <w:bCs/>
          <w:sz w:val="20"/>
          <w:szCs w:val="20"/>
        </w:rPr>
        <w:t xml:space="preserve">Retificada pela </w:t>
      </w:r>
      <w:hyperlink r:id="rId11" w:history="1">
        <w:r w:rsidRPr="00972521">
          <w:rPr>
            <w:rStyle w:val="Hiperligao"/>
            <w:rFonts w:ascii="Arial" w:hAnsi="Arial" w:cs="Arial"/>
            <w:bCs/>
            <w:sz w:val="20"/>
            <w:szCs w:val="20"/>
          </w:rPr>
          <w:t>Declaração de Retificação de 10 de outubro de 1979</w:t>
        </w:r>
      </w:hyperlink>
    </w:p>
    <w:p w14:paraId="4BA3F951" w14:textId="77777777" w:rsidR="00134119" w:rsidRPr="00972521" w:rsidRDefault="00134119" w:rsidP="00972521">
      <w:pPr>
        <w:spacing w:after="0" w:line="360" w:lineRule="auto"/>
        <w:ind w:left="1068"/>
        <w:jc w:val="both"/>
        <w:rPr>
          <w:rFonts w:ascii="Arial" w:hAnsi="Arial" w:cs="Arial"/>
          <w:b/>
          <w:sz w:val="20"/>
          <w:szCs w:val="20"/>
        </w:rPr>
      </w:pPr>
    </w:p>
    <w:p w14:paraId="758253F9" w14:textId="3A5435E2" w:rsidR="00BF14FC" w:rsidRPr="00972521" w:rsidRDefault="00BF14FC" w:rsidP="00972521">
      <w:pPr>
        <w:spacing w:after="0" w:line="360" w:lineRule="auto"/>
        <w:ind w:left="1068"/>
        <w:jc w:val="both"/>
        <w:rPr>
          <w:rFonts w:ascii="Arial" w:hAnsi="Arial" w:cs="Arial"/>
          <w:b/>
          <w:sz w:val="20"/>
          <w:szCs w:val="20"/>
        </w:rPr>
      </w:pPr>
      <w:r w:rsidRPr="00972521">
        <w:rPr>
          <w:rFonts w:ascii="Arial" w:hAnsi="Arial" w:cs="Arial"/>
          <w:b/>
          <w:sz w:val="20"/>
          <w:szCs w:val="20"/>
        </w:rPr>
        <w:t>Alterada por:</w:t>
      </w:r>
    </w:p>
    <w:p w14:paraId="23DC612A" w14:textId="5FB4A152" w:rsidR="00BF14FC" w:rsidRPr="00972521" w:rsidRDefault="009C6043" w:rsidP="00972521">
      <w:pPr>
        <w:spacing w:after="0" w:line="360" w:lineRule="auto"/>
        <w:ind w:left="1068"/>
        <w:jc w:val="both"/>
        <w:rPr>
          <w:rStyle w:val="Hiperligao"/>
          <w:rFonts w:ascii="Arial" w:hAnsi="Arial" w:cs="Arial"/>
          <w:bCs/>
          <w:color w:val="auto"/>
          <w:sz w:val="20"/>
          <w:szCs w:val="20"/>
        </w:rPr>
      </w:pPr>
      <w:hyperlink r:id="rId12" w:history="1">
        <w:r w:rsidR="00BF14FC" w:rsidRPr="00972521">
          <w:rPr>
            <w:rStyle w:val="Hiperligao"/>
            <w:rFonts w:ascii="Arial" w:hAnsi="Arial" w:cs="Arial"/>
            <w:bCs/>
            <w:sz w:val="20"/>
            <w:szCs w:val="20"/>
          </w:rPr>
          <w:t>Decreto-Lei n.º 400/82, de 23 de setembro</w:t>
        </w:r>
      </w:hyperlink>
    </w:p>
    <w:p w14:paraId="2F9DB981" w14:textId="6C29338F" w:rsidR="00421D38" w:rsidRPr="00972521" w:rsidRDefault="00421D38" w:rsidP="00972521">
      <w:pPr>
        <w:spacing w:after="0" w:line="360" w:lineRule="auto"/>
        <w:ind w:left="1068"/>
        <w:jc w:val="both"/>
        <w:rPr>
          <w:rFonts w:ascii="Arial" w:hAnsi="Arial" w:cs="Arial"/>
          <w:bCs/>
          <w:sz w:val="20"/>
          <w:szCs w:val="20"/>
        </w:rPr>
      </w:pPr>
      <w:r w:rsidRPr="00972521">
        <w:rPr>
          <w:rFonts w:ascii="Arial" w:hAnsi="Arial" w:cs="Arial"/>
          <w:bCs/>
          <w:sz w:val="20"/>
          <w:szCs w:val="20"/>
        </w:rPr>
        <w:t>Aprova o Código Penal</w:t>
      </w:r>
    </w:p>
    <w:p w14:paraId="58884EEA" w14:textId="045EBCDC" w:rsidR="00BF14FC" w:rsidRPr="00972521" w:rsidRDefault="009C6043" w:rsidP="00972521">
      <w:pPr>
        <w:spacing w:after="0" w:line="360" w:lineRule="auto"/>
        <w:ind w:left="1068"/>
        <w:jc w:val="both"/>
        <w:rPr>
          <w:rStyle w:val="Hiperligao"/>
          <w:rFonts w:ascii="Arial" w:hAnsi="Arial" w:cs="Arial"/>
          <w:bCs/>
          <w:color w:val="auto"/>
          <w:sz w:val="20"/>
          <w:szCs w:val="20"/>
        </w:rPr>
      </w:pPr>
      <w:hyperlink r:id="rId13" w:history="1">
        <w:r w:rsidR="00BF14FC" w:rsidRPr="00972521">
          <w:rPr>
            <w:rStyle w:val="Hiperligao"/>
            <w:rFonts w:ascii="Arial" w:hAnsi="Arial" w:cs="Arial"/>
            <w:bCs/>
            <w:sz w:val="20"/>
            <w:szCs w:val="20"/>
          </w:rPr>
          <w:t>Lei n.º 14-A/85, de 10 julho</w:t>
        </w:r>
      </w:hyperlink>
    </w:p>
    <w:p w14:paraId="417FF42D" w14:textId="21F4A50B" w:rsidR="00421D38" w:rsidRPr="00972521" w:rsidRDefault="00421D38" w:rsidP="00972521">
      <w:pPr>
        <w:spacing w:after="0" w:line="360" w:lineRule="auto"/>
        <w:ind w:left="1068"/>
        <w:jc w:val="both"/>
        <w:rPr>
          <w:rFonts w:ascii="Arial" w:hAnsi="Arial" w:cs="Arial"/>
          <w:bCs/>
          <w:sz w:val="20"/>
          <w:szCs w:val="20"/>
        </w:rPr>
      </w:pPr>
      <w:r w:rsidRPr="00972521">
        <w:rPr>
          <w:rFonts w:ascii="Arial" w:hAnsi="Arial" w:cs="Arial"/>
          <w:bCs/>
          <w:sz w:val="20"/>
          <w:szCs w:val="20"/>
        </w:rPr>
        <w:t xml:space="preserve">Alterações à Lei n.º 14/79, de 16 de </w:t>
      </w:r>
      <w:r w:rsidR="00C46ADA" w:rsidRPr="00972521">
        <w:rPr>
          <w:rFonts w:ascii="Arial" w:hAnsi="Arial" w:cs="Arial"/>
          <w:bCs/>
          <w:sz w:val="20"/>
          <w:szCs w:val="20"/>
        </w:rPr>
        <w:t>m</w:t>
      </w:r>
      <w:r w:rsidRPr="00972521">
        <w:rPr>
          <w:rFonts w:ascii="Arial" w:hAnsi="Arial" w:cs="Arial"/>
          <w:bCs/>
          <w:sz w:val="20"/>
          <w:szCs w:val="20"/>
        </w:rPr>
        <w:t>aio</w:t>
      </w:r>
    </w:p>
    <w:p w14:paraId="6082F18A" w14:textId="0FAE05E7" w:rsidR="00134119" w:rsidRPr="00972521" w:rsidRDefault="009C6043" w:rsidP="00972521">
      <w:pPr>
        <w:spacing w:after="0"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14" w:history="1">
        <w:r w:rsidR="00134119" w:rsidRPr="00972521">
          <w:rPr>
            <w:rStyle w:val="Hiperligao"/>
            <w:rFonts w:ascii="Arial" w:hAnsi="Arial" w:cs="Arial"/>
            <w:sz w:val="20"/>
            <w:szCs w:val="20"/>
          </w:rPr>
          <w:t>Trabalhos preparatórios</w:t>
        </w:r>
      </w:hyperlink>
    </w:p>
    <w:p w14:paraId="00484BDE" w14:textId="5EC5D9FF" w:rsidR="00BF14FC" w:rsidRPr="00972521" w:rsidRDefault="009C6043" w:rsidP="00972521">
      <w:pPr>
        <w:spacing w:after="0" w:line="360" w:lineRule="auto"/>
        <w:ind w:left="1068"/>
        <w:jc w:val="both"/>
        <w:rPr>
          <w:rStyle w:val="Hiperligao"/>
          <w:rFonts w:ascii="Arial" w:hAnsi="Arial" w:cs="Arial"/>
          <w:bCs/>
          <w:color w:val="auto"/>
          <w:sz w:val="20"/>
          <w:szCs w:val="20"/>
        </w:rPr>
      </w:pPr>
      <w:hyperlink r:id="rId15" w:history="1">
        <w:r w:rsidR="00BF14FC" w:rsidRPr="00972521">
          <w:rPr>
            <w:rStyle w:val="Hiperligao"/>
            <w:rFonts w:ascii="Arial" w:hAnsi="Arial" w:cs="Arial"/>
            <w:bCs/>
            <w:sz w:val="20"/>
            <w:szCs w:val="20"/>
          </w:rPr>
          <w:t>Decreto-Lei n.º 55/88, de 26 fevereiro</w:t>
        </w:r>
      </w:hyperlink>
    </w:p>
    <w:p w14:paraId="6748E1E1" w14:textId="32B2C6DB" w:rsidR="00C46ADA" w:rsidRPr="00972521" w:rsidRDefault="00C46ADA" w:rsidP="00972521">
      <w:pPr>
        <w:spacing w:after="0" w:line="360" w:lineRule="auto"/>
        <w:ind w:left="1068"/>
        <w:jc w:val="both"/>
        <w:rPr>
          <w:rFonts w:ascii="Arial" w:hAnsi="Arial" w:cs="Arial"/>
          <w:bCs/>
          <w:sz w:val="20"/>
          <w:szCs w:val="20"/>
        </w:rPr>
      </w:pPr>
      <w:r w:rsidRPr="00972521">
        <w:rPr>
          <w:rFonts w:ascii="Arial" w:hAnsi="Arial" w:cs="Arial"/>
          <w:bCs/>
          <w:sz w:val="20"/>
          <w:szCs w:val="20"/>
        </w:rPr>
        <w:t>Dispensa as exigências de reconhecimento notarial de assinatura dos delegados de saúde em certificados autênticos a apresentar em atos eleitorais</w:t>
      </w:r>
    </w:p>
    <w:p w14:paraId="7093237E" w14:textId="55C42866" w:rsidR="00BF14FC" w:rsidRPr="00972521" w:rsidRDefault="009C6043" w:rsidP="00972521">
      <w:pPr>
        <w:spacing w:after="0" w:line="360" w:lineRule="auto"/>
        <w:ind w:left="1068"/>
        <w:jc w:val="both"/>
        <w:rPr>
          <w:rStyle w:val="Hiperligao"/>
          <w:rFonts w:ascii="Arial" w:hAnsi="Arial" w:cs="Arial"/>
          <w:bCs/>
          <w:i/>
          <w:iCs/>
          <w:color w:val="auto"/>
          <w:sz w:val="20"/>
          <w:szCs w:val="20"/>
        </w:rPr>
      </w:pPr>
      <w:hyperlink r:id="rId16" w:history="1">
        <w:r w:rsidR="00BF14FC" w:rsidRPr="00972521">
          <w:rPr>
            <w:rStyle w:val="Hiperligao"/>
            <w:rFonts w:ascii="Arial" w:hAnsi="Arial" w:cs="Arial"/>
            <w:bCs/>
            <w:i/>
            <w:iCs/>
            <w:sz w:val="20"/>
            <w:szCs w:val="20"/>
          </w:rPr>
          <w:t>Lei n.º 5/89, de 17 março</w:t>
        </w:r>
      </w:hyperlink>
      <w:r w:rsidR="00292317" w:rsidRPr="00292317">
        <w:rPr>
          <w:rStyle w:val="Refdenotaderodap"/>
          <w:rFonts w:ascii="Arial" w:hAnsi="Arial" w:cs="Arial"/>
          <w:bCs/>
          <w:i/>
          <w:iCs/>
          <w:sz w:val="20"/>
          <w:szCs w:val="20"/>
        </w:rPr>
        <w:footnoteReference w:id="1"/>
      </w:r>
    </w:p>
    <w:p w14:paraId="21D6E397" w14:textId="303D15B5" w:rsidR="00C46ADA" w:rsidRPr="00972521" w:rsidRDefault="00C46ADA" w:rsidP="00972521">
      <w:pPr>
        <w:spacing w:after="0" w:line="360" w:lineRule="auto"/>
        <w:ind w:left="1068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972521">
        <w:rPr>
          <w:rFonts w:ascii="Arial" w:hAnsi="Arial" w:cs="Arial"/>
          <w:bCs/>
          <w:i/>
          <w:iCs/>
          <w:sz w:val="20"/>
          <w:szCs w:val="20"/>
        </w:rPr>
        <w:t>Dos símbolos e siglas das coligações para fins eleitorais</w:t>
      </w:r>
    </w:p>
    <w:p w14:paraId="0DC6D3EB" w14:textId="58A388B6" w:rsidR="00134119" w:rsidRPr="0034024A" w:rsidRDefault="009C6043" w:rsidP="00972521">
      <w:pPr>
        <w:spacing w:after="0" w:line="360" w:lineRule="auto"/>
        <w:ind w:left="1068"/>
        <w:jc w:val="both"/>
        <w:rPr>
          <w:rFonts w:ascii="Arial" w:hAnsi="Arial" w:cs="Arial"/>
          <w:i/>
          <w:iCs/>
          <w:sz w:val="20"/>
          <w:szCs w:val="20"/>
        </w:rPr>
      </w:pPr>
      <w:hyperlink r:id="rId17" w:history="1">
        <w:r w:rsidR="00134119" w:rsidRPr="0034024A">
          <w:rPr>
            <w:rStyle w:val="Hiperligao"/>
            <w:rFonts w:ascii="Arial" w:hAnsi="Arial" w:cs="Arial"/>
            <w:i/>
            <w:iCs/>
            <w:sz w:val="20"/>
            <w:szCs w:val="20"/>
          </w:rPr>
          <w:t>Trabalhos preparatórios</w:t>
        </w:r>
      </w:hyperlink>
    </w:p>
    <w:p w14:paraId="57C57A2E" w14:textId="0A89C43B" w:rsidR="00BF14FC" w:rsidRPr="0052685E" w:rsidRDefault="009C6043" w:rsidP="00972521">
      <w:pPr>
        <w:spacing w:after="0" w:line="360" w:lineRule="auto"/>
        <w:ind w:left="1068"/>
        <w:jc w:val="both"/>
        <w:rPr>
          <w:rStyle w:val="Hiperligao"/>
          <w:rFonts w:ascii="Arial" w:hAnsi="Arial" w:cs="Arial"/>
          <w:bCs/>
          <w:color w:val="auto"/>
          <w:sz w:val="20"/>
          <w:szCs w:val="20"/>
          <w:u w:val="none"/>
        </w:rPr>
      </w:pPr>
      <w:hyperlink r:id="rId18" w:history="1">
        <w:r w:rsidR="00BF14FC" w:rsidRPr="0052685E">
          <w:rPr>
            <w:rStyle w:val="Hiperligao"/>
            <w:rFonts w:ascii="Arial" w:hAnsi="Arial" w:cs="Arial"/>
            <w:bCs/>
            <w:sz w:val="20"/>
            <w:szCs w:val="20"/>
          </w:rPr>
          <w:t>Lei n.º 18/90, de 24 julho</w:t>
        </w:r>
      </w:hyperlink>
    </w:p>
    <w:p w14:paraId="51B76462" w14:textId="3B0C1F81" w:rsidR="00C46ADA" w:rsidRPr="0052685E" w:rsidRDefault="00C46ADA" w:rsidP="00972521">
      <w:pPr>
        <w:spacing w:after="0" w:line="360" w:lineRule="auto"/>
        <w:ind w:left="1068"/>
        <w:jc w:val="both"/>
        <w:rPr>
          <w:rFonts w:ascii="Arial" w:hAnsi="Arial" w:cs="Arial"/>
          <w:bCs/>
          <w:sz w:val="20"/>
          <w:szCs w:val="20"/>
        </w:rPr>
      </w:pPr>
      <w:r w:rsidRPr="0052685E">
        <w:rPr>
          <w:rFonts w:ascii="Arial" w:hAnsi="Arial" w:cs="Arial"/>
          <w:bCs/>
          <w:sz w:val="20"/>
          <w:szCs w:val="20"/>
        </w:rPr>
        <w:t>Revoga o n.º 2 do artigo 6.º do Decreto-Lei n.º 171/79, de 6 de junho (regulamenta a locação financeira)</w:t>
      </w:r>
    </w:p>
    <w:p w14:paraId="102A8FFF" w14:textId="718DFD0A" w:rsidR="00134119" w:rsidRPr="0052685E" w:rsidRDefault="009C6043" w:rsidP="00972521">
      <w:pPr>
        <w:spacing w:after="0"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19" w:history="1">
        <w:r w:rsidR="00134119" w:rsidRPr="0052685E">
          <w:rPr>
            <w:rStyle w:val="Hiperligao"/>
            <w:rFonts w:ascii="Arial" w:hAnsi="Arial" w:cs="Arial"/>
            <w:sz w:val="20"/>
            <w:szCs w:val="20"/>
          </w:rPr>
          <w:t>Trabalhos preparatórios</w:t>
        </w:r>
      </w:hyperlink>
    </w:p>
    <w:p w14:paraId="4DED2408" w14:textId="0BF23160" w:rsidR="00BF14FC" w:rsidRPr="00972521" w:rsidRDefault="009C6043" w:rsidP="00972521">
      <w:pPr>
        <w:spacing w:after="0" w:line="360" w:lineRule="auto"/>
        <w:ind w:left="1068"/>
        <w:jc w:val="both"/>
        <w:rPr>
          <w:rStyle w:val="Hiperligao"/>
          <w:rFonts w:ascii="Arial" w:hAnsi="Arial" w:cs="Arial"/>
          <w:bCs/>
          <w:i/>
          <w:iCs/>
          <w:color w:val="auto"/>
          <w:sz w:val="20"/>
          <w:szCs w:val="20"/>
        </w:rPr>
      </w:pPr>
      <w:hyperlink r:id="rId20" w:history="1">
        <w:r w:rsidR="00BF14FC" w:rsidRPr="00972521">
          <w:rPr>
            <w:rStyle w:val="Hiperligao"/>
            <w:rFonts w:ascii="Arial" w:hAnsi="Arial" w:cs="Arial"/>
            <w:bCs/>
            <w:i/>
            <w:iCs/>
            <w:sz w:val="20"/>
            <w:szCs w:val="20"/>
          </w:rPr>
          <w:t>Lei n.º 31/91, de 20 julho</w:t>
        </w:r>
      </w:hyperlink>
      <w:r w:rsidR="00292317" w:rsidRPr="00292317">
        <w:rPr>
          <w:rStyle w:val="Refdenotaderodap"/>
          <w:rFonts w:ascii="Arial" w:hAnsi="Arial" w:cs="Arial"/>
          <w:bCs/>
          <w:i/>
          <w:iCs/>
          <w:sz w:val="20"/>
          <w:szCs w:val="20"/>
        </w:rPr>
        <w:footnoteReference w:id="2"/>
      </w:r>
    </w:p>
    <w:p w14:paraId="7BA2B844" w14:textId="146457F8" w:rsidR="00C46ADA" w:rsidRPr="00972521" w:rsidRDefault="00C46ADA" w:rsidP="00972521">
      <w:pPr>
        <w:spacing w:after="0" w:line="360" w:lineRule="auto"/>
        <w:ind w:left="1068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972521">
        <w:rPr>
          <w:rFonts w:ascii="Arial" w:hAnsi="Arial" w:cs="Arial"/>
          <w:bCs/>
          <w:i/>
          <w:iCs/>
          <w:sz w:val="20"/>
          <w:szCs w:val="20"/>
        </w:rPr>
        <w:t>Publicação e difusão de sondagens e inquéritos de opinião</w:t>
      </w:r>
    </w:p>
    <w:p w14:paraId="27A3C8FE" w14:textId="434A4B16" w:rsidR="00134119" w:rsidRPr="0034024A" w:rsidRDefault="009C6043" w:rsidP="00972521">
      <w:pPr>
        <w:spacing w:after="0" w:line="360" w:lineRule="auto"/>
        <w:ind w:left="1068"/>
        <w:jc w:val="both"/>
        <w:rPr>
          <w:rFonts w:ascii="Arial" w:hAnsi="Arial" w:cs="Arial"/>
          <w:i/>
          <w:iCs/>
          <w:sz w:val="20"/>
          <w:szCs w:val="20"/>
        </w:rPr>
      </w:pPr>
      <w:hyperlink r:id="rId21" w:history="1">
        <w:r w:rsidR="00134119" w:rsidRPr="0034024A">
          <w:rPr>
            <w:rStyle w:val="Hiperligao"/>
            <w:rFonts w:ascii="Arial" w:hAnsi="Arial" w:cs="Arial"/>
            <w:i/>
            <w:iCs/>
            <w:sz w:val="20"/>
            <w:szCs w:val="20"/>
          </w:rPr>
          <w:t>Trabalhos preparatórios</w:t>
        </w:r>
      </w:hyperlink>
    </w:p>
    <w:p w14:paraId="1D8C2146" w14:textId="00DBB69D" w:rsidR="00BF14FC" w:rsidRPr="00972521" w:rsidRDefault="009C6043" w:rsidP="00972521">
      <w:pPr>
        <w:spacing w:after="0" w:line="360" w:lineRule="auto"/>
        <w:ind w:left="1068"/>
        <w:jc w:val="both"/>
        <w:rPr>
          <w:rStyle w:val="Hiperligao"/>
          <w:rFonts w:ascii="Arial" w:hAnsi="Arial" w:cs="Arial"/>
          <w:bCs/>
          <w:i/>
          <w:iCs/>
          <w:color w:val="auto"/>
          <w:sz w:val="20"/>
          <w:szCs w:val="20"/>
        </w:rPr>
      </w:pPr>
      <w:hyperlink r:id="rId22" w:history="1">
        <w:r w:rsidR="00BF14FC" w:rsidRPr="00972521">
          <w:rPr>
            <w:rStyle w:val="Hiperligao"/>
            <w:rFonts w:ascii="Arial" w:hAnsi="Arial" w:cs="Arial"/>
            <w:bCs/>
            <w:i/>
            <w:iCs/>
            <w:sz w:val="20"/>
            <w:szCs w:val="20"/>
          </w:rPr>
          <w:t>Lei n.º 72/93, de 30 novembro</w:t>
        </w:r>
      </w:hyperlink>
      <w:r w:rsidR="00292317" w:rsidRPr="00292317">
        <w:rPr>
          <w:rStyle w:val="Refdenotaderodap"/>
          <w:rFonts w:ascii="Arial" w:hAnsi="Arial" w:cs="Arial"/>
          <w:bCs/>
          <w:i/>
          <w:iCs/>
          <w:sz w:val="20"/>
          <w:szCs w:val="20"/>
        </w:rPr>
        <w:footnoteReference w:id="3"/>
      </w:r>
    </w:p>
    <w:p w14:paraId="0FBBC93E" w14:textId="4AE6B7A3" w:rsidR="00C46ADA" w:rsidRPr="00972521" w:rsidRDefault="00C46ADA" w:rsidP="00972521">
      <w:pPr>
        <w:spacing w:after="0" w:line="360" w:lineRule="auto"/>
        <w:ind w:left="1068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972521">
        <w:rPr>
          <w:rFonts w:ascii="Arial" w:hAnsi="Arial" w:cs="Arial"/>
          <w:bCs/>
          <w:i/>
          <w:iCs/>
          <w:sz w:val="20"/>
          <w:szCs w:val="20"/>
        </w:rPr>
        <w:t>Financiamento dos partidos políticos e das campanhas eleitorais</w:t>
      </w:r>
    </w:p>
    <w:p w14:paraId="60815E2B" w14:textId="439A9E7D" w:rsidR="00134119" w:rsidRPr="0034024A" w:rsidRDefault="009C6043" w:rsidP="00972521">
      <w:pPr>
        <w:spacing w:after="0" w:line="360" w:lineRule="auto"/>
        <w:ind w:left="1068"/>
        <w:jc w:val="both"/>
        <w:rPr>
          <w:rFonts w:ascii="Arial" w:hAnsi="Arial" w:cs="Arial"/>
          <w:i/>
          <w:iCs/>
          <w:sz w:val="20"/>
          <w:szCs w:val="20"/>
        </w:rPr>
      </w:pPr>
      <w:hyperlink r:id="rId23" w:history="1">
        <w:r w:rsidR="00134119" w:rsidRPr="0034024A">
          <w:rPr>
            <w:rStyle w:val="Hiperligao"/>
            <w:rFonts w:ascii="Arial" w:hAnsi="Arial" w:cs="Arial"/>
            <w:i/>
            <w:iCs/>
            <w:sz w:val="20"/>
            <w:szCs w:val="20"/>
          </w:rPr>
          <w:t>Trabalhos preparatórios</w:t>
        </w:r>
      </w:hyperlink>
    </w:p>
    <w:p w14:paraId="23E53028" w14:textId="0ED8BB2E" w:rsidR="00BF14FC" w:rsidRPr="00972521" w:rsidRDefault="009C6043" w:rsidP="00972521">
      <w:pPr>
        <w:spacing w:after="0" w:line="360" w:lineRule="auto"/>
        <w:ind w:left="1068"/>
        <w:jc w:val="both"/>
        <w:rPr>
          <w:rFonts w:ascii="Arial" w:hAnsi="Arial" w:cs="Arial"/>
          <w:bCs/>
          <w:sz w:val="20"/>
          <w:szCs w:val="20"/>
        </w:rPr>
      </w:pPr>
      <w:hyperlink r:id="rId24" w:history="1">
        <w:r w:rsidR="00BF14FC" w:rsidRPr="00972521">
          <w:rPr>
            <w:rStyle w:val="Hiperligao"/>
            <w:rFonts w:ascii="Arial" w:hAnsi="Arial" w:cs="Arial"/>
            <w:bCs/>
            <w:sz w:val="20"/>
            <w:szCs w:val="20"/>
          </w:rPr>
          <w:t>Lei n.º 10/95, de 7 abril</w:t>
        </w:r>
      </w:hyperlink>
      <w:r w:rsidR="00BF14FC" w:rsidRPr="00972521">
        <w:rPr>
          <w:rFonts w:ascii="Arial" w:hAnsi="Arial" w:cs="Arial"/>
          <w:bCs/>
          <w:sz w:val="20"/>
          <w:szCs w:val="20"/>
        </w:rPr>
        <w:t xml:space="preserve"> </w:t>
      </w:r>
    </w:p>
    <w:p w14:paraId="2B9190B4" w14:textId="596D14C5" w:rsidR="00C46ADA" w:rsidRPr="00972521" w:rsidRDefault="00C46ADA" w:rsidP="00972521">
      <w:pPr>
        <w:spacing w:after="0" w:line="360" w:lineRule="auto"/>
        <w:ind w:left="1068"/>
        <w:jc w:val="both"/>
        <w:rPr>
          <w:rFonts w:ascii="Arial" w:hAnsi="Arial" w:cs="Arial"/>
          <w:bCs/>
          <w:sz w:val="20"/>
          <w:szCs w:val="20"/>
        </w:rPr>
      </w:pPr>
      <w:r w:rsidRPr="00972521">
        <w:rPr>
          <w:rFonts w:ascii="Arial" w:hAnsi="Arial" w:cs="Arial"/>
          <w:bCs/>
          <w:sz w:val="20"/>
          <w:szCs w:val="20"/>
        </w:rPr>
        <w:t>Alteração à Lei n.º 14/79, de 16 de maio</w:t>
      </w:r>
    </w:p>
    <w:p w14:paraId="392EBC23" w14:textId="7E6CEB80" w:rsidR="00134119" w:rsidRPr="00972521" w:rsidRDefault="009C6043" w:rsidP="00972521">
      <w:pPr>
        <w:spacing w:after="0"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25" w:history="1">
        <w:r w:rsidR="00134119" w:rsidRPr="00972521">
          <w:rPr>
            <w:rStyle w:val="Hiperligao"/>
            <w:rFonts w:ascii="Arial" w:hAnsi="Arial" w:cs="Arial"/>
            <w:sz w:val="20"/>
            <w:szCs w:val="20"/>
          </w:rPr>
          <w:t>Trabalhos preparatórios</w:t>
        </w:r>
      </w:hyperlink>
    </w:p>
    <w:p w14:paraId="2A752B13" w14:textId="537F85C4" w:rsidR="00BF14FC" w:rsidRPr="00972521" w:rsidRDefault="009C6043" w:rsidP="00972521">
      <w:pPr>
        <w:spacing w:after="0" w:line="360" w:lineRule="auto"/>
        <w:ind w:left="1068"/>
        <w:jc w:val="both"/>
        <w:rPr>
          <w:rStyle w:val="Hiperligao"/>
          <w:rFonts w:ascii="Arial" w:hAnsi="Arial" w:cs="Arial"/>
          <w:bCs/>
          <w:sz w:val="20"/>
          <w:szCs w:val="20"/>
        </w:rPr>
      </w:pPr>
      <w:hyperlink r:id="rId26" w:history="1">
        <w:r w:rsidR="00BF14FC" w:rsidRPr="00972521">
          <w:rPr>
            <w:rStyle w:val="Hiperligao"/>
            <w:rFonts w:ascii="Arial" w:hAnsi="Arial" w:cs="Arial"/>
            <w:bCs/>
            <w:sz w:val="20"/>
            <w:szCs w:val="20"/>
          </w:rPr>
          <w:t>Lei n.º 35/95, de 18 agosto</w:t>
        </w:r>
      </w:hyperlink>
    </w:p>
    <w:p w14:paraId="5E3B8997" w14:textId="2E9B7A8F" w:rsidR="00C46ADA" w:rsidRPr="00972521" w:rsidRDefault="00C46ADA" w:rsidP="00972521">
      <w:pPr>
        <w:spacing w:after="0" w:line="360" w:lineRule="auto"/>
        <w:ind w:left="1068"/>
        <w:jc w:val="both"/>
        <w:rPr>
          <w:rFonts w:ascii="Arial" w:hAnsi="Arial" w:cs="Arial"/>
          <w:bCs/>
          <w:sz w:val="20"/>
          <w:szCs w:val="20"/>
        </w:rPr>
      </w:pPr>
      <w:r w:rsidRPr="00972521">
        <w:rPr>
          <w:rFonts w:ascii="Arial" w:hAnsi="Arial" w:cs="Arial"/>
          <w:bCs/>
          <w:sz w:val="20"/>
          <w:szCs w:val="20"/>
        </w:rPr>
        <w:t>Altera o regime do direito de antena nas eleições presidenciais e legislativas</w:t>
      </w:r>
    </w:p>
    <w:p w14:paraId="37F95611" w14:textId="33F27D3A" w:rsidR="00134119" w:rsidRPr="00972521" w:rsidRDefault="009C6043" w:rsidP="00972521">
      <w:pPr>
        <w:spacing w:after="0"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27" w:history="1">
        <w:r w:rsidR="00134119" w:rsidRPr="00972521">
          <w:rPr>
            <w:rStyle w:val="Hiperligao"/>
            <w:rFonts w:ascii="Arial" w:hAnsi="Arial" w:cs="Arial"/>
            <w:sz w:val="20"/>
            <w:szCs w:val="20"/>
          </w:rPr>
          <w:t>Trabalhos preparatórios</w:t>
        </w:r>
      </w:hyperlink>
    </w:p>
    <w:p w14:paraId="6C0248BF" w14:textId="1DB97946" w:rsidR="00BF14FC" w:rsidRPr="00972521" w:rsidRDefault="009C6043" w:rsidP="00972521">
      <w:pPr>
        <w:spacing w:after="0" w:line="360" w:lineRule="auto"/>
        <w:ind w:left="1068"/>
        <w:jc w:val="both"/>
        <w:rPr>
          <w:rStyle w:val="Hiperligao"/>
          <w:rFonts w:ascii="Arial" w:hAnsi="Arial" w:cs="Arial"/>
          <w:bCs/>
          <w:color w:val="auto"/>
          <w:sz w:val="20"/>
          <w:szCs w:val="20"/>
          <w:u w:val="none"/>
        </w:rPr>
      </w:pPr>
      <w:hyperlink r:id="rId28" w:history="1">
        <w:r w:rsidR="00BF14FC" w:rsidRPr="00972521">
          <w:rPr>
            <w:rStyle w:val="Hiperligao"/>
            <w:rFonts w:ascii="Arial" w:hAnsi="Arial" w:cs="Arial"/>
            <w:bCs/>
            <w:sz w:val="20"/>
            <w:szCs w:val="20"/>
          </w:rPr>
          <w:t>Lei Orgânica n.º 1/99, de 22 junho</w:t>
        </w:r>
      </w:hyperlink>
    </w:p>
    <w:p w14:paraId="6F6E242E" w14:textId="551EC941" w:rsidR="00C46ADA" w:rsidRPr="00972521" w:rsidRDefault="00C46ADA" w:rsidP="00972521">
      <w:pPr>
        <w:spacing w:after="0" w:line="360" w:lineRule="auto"/>
        <w:ind w:left="1068"/>
        <w:jc w:val="both"/>
        <w:rPr>
          <w:rFonts w:ascii="Arial" w:hAnsi="Arial" w:cs="Arial"/>
          <w:bCs/>
          <w:sz w:val="20"/>
          <w:szCs w:val="20"/>
        </w:rPr>
      </w:pPr>
      <w:r w:rsidRPr="00972521">
        <w:rPr>
          <w:rFonts w:ascii="Arial" w:hAnsi="Arial" w:cs="Arial"/>
          <w:bCs/>
          <w:sz w:val="20"/>
          <w:szCs w:val="20"/>
        </w:rPr>
        <w:lastRenderedPageBreak/>
        <w:t>Altera a Lei n.º 14/79, de 16 de maio</w:t>
      </w:r>
    </w:p>
    <w:p w14:paraId="65F3F09A" w14:textId="6F3A237A" w:rsidR="00134119" w:rsidRPr="00972521" w:rsidRDefault="009C6043" w:rsidP="00972521">
      <w:pPr>
        <w:spacing w:after="0"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29" w:history="1">
        <w:r w:rsidR="00134119" w:rsidRPr="00972521">
          <w:rPr>
            <w:rStyle w:val="Hiperligao"/>
            <w:rFonts w:ascii="Arial" w:hAnsi="Arial" w:cs="Arial"/>
            <w:sz w:val="20"/>
            <w:szCs w:val="20"/>
          </w:rPr>
          <w:t>Trabalhos preparatórios</w:t>
        </w:r>
      </w:hyperlink>
    </w:p>
    <w:p w14:paraId="2EADC737" w14:textId="64F4A2B9" w:rsidR="00BF14FC" w:rsidRPr="00972521" w:rsidRDefault="009C6043" w:rsidP="00972521">
      <w:pPr>
        <w:spacing w:after="0" w:line="360" w:lineRule="auto"/>
        <w:ind w:left="1068"/>
        <w:jc w:val="both"/>
        <w:rPr>
          <w:rStyle w:val="Hiperligao"/>
          <w:rFonts w:ascii="Arial" w:hAnsi="Arial" w:cs="Arial"/>
          <w:bCs/>
          <w:sz w:val="20"/>
          <w:szCs w:val="20"/>
        </w:rPr>
      </w:pPr>
      <w:hyperlink r:id="rId30" w:history="1">
        <w:r w:rsidR="00BF14FC" w:rsidRPr="00972521">
          <w:rPr>
            <w:rStyle w:val="Hiperligao"/>
            <w:rFonts w:ascii="Arial" w:hAnsi="Arial" w:cs="Arial"/>
            <w:bCs/>
            <w:sz w:val="20"/>
            <w:szCs w:val="20"/>
          </w:rPr>
          <w:t>Lei Orgânica n.º 2/2001, de 25 agosto</w:t>
        </w:r>
      </w:hyperlink>
    </w:p>
    <w:p w14:paraId="18139164" w14:textId="4B28BFFA" w:rsidR="00C46ADA" w:rsidRPr="00972521" w:rsidRDefault="00C46ADA" w:rsidP="00972521">
      <w:pPr>
        <w:spacing w:after="0" w:line="360" w:lineRule="auto"/>
        <w:ind w:left="1068"/>
        <w:jc w:val="both"/>
        <w:rPr>
          <w:rFonts w:ascii="Arial" w:hAnsi="Arial" w:cs="Arial"/>
          <w:bCs/>
          <w:sz w:val="20"/>
          <w:szCs w:val="20"/>
        </w:rPr>
      </w:pPr>
      <w:r w:rsidRPr="00972521">
        <w:rPr>
          <w:rFonts w:ascii="Arial" w:hAnsi="Arial" w:cs="Arial"/>
          <w:bCs/>
          <w:sz w:val="20"/>
          <w:szCs w:val="20"/>
        </w:rPr>
        <w:t>Alarga a possibilidade de voto antecipado nas leis eleitorais para a Assembleia da República, o Presidente da República, as Assembleias Legislativas Regionais e as autarquias locais aos membros que integram comitivas oficiais de representantes de seleção nacional</w:t>
      </w:r>
    </w:p>
    <w:p w14:paraId="20D7EEB3" w14:textId="3E870E3E" w:rsidR="00134119" w:rsidRPr="00972521" w:rsidRDefault="009C6043" w:rsidP="00972521">
      <w:pPr>
        <w:spacing w:after="0"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31" w:history="1">
        <w:r w:rsidR="00134119" w:rsidRPr="00972521">
          <w:rPr>
            <w:rStyle w:val="Hiperligao"/>
            <w:rFonts w:ascii="Arial" w:hAnsi="Arial" w:cs="Arial"/>
            <w:sz w:val="20"/>
            <w:szCs w:val="20"/>
          </w:rPr>
          <w:t>Trabalhos preparatórios</w:t>
        </w:r>
      </w:hyperlink>
    </w:p>
    <w:p w14:paraId="5BC05E53" w14:textId="04D59F11" w:rsidR="00BF14FC" w:rsidRPr="00972521" w:rsidRDefault="009C6043" w:rsidP="00972521">
      <w:pPr>
        <w:spacing w:after="0" w:line="360" w:lineRule="auto"/>
        <w:ind w:left="1068"/>
        <w:jc w:val="both"/>
        <w:rPr>
          <w:rStyle w:val="Hiperligao"/>
          <w:rFonts w:ascii="Arial" w:hAnsi="Arial" w:cs="Arial"/>
          <w:bCs/>
          <w:sz w:val="20"/>
          <w:szCs w:val="20"/>
        </w:rPr>
      </w:pPr>
      <w:hyperlink r:id="rId32" w:history="1">
        <w:r w:rsidR="00BF14FC" w:rsidRPr="00972521">
          <w:rPr>
            <w:rStyle w:val="Hiperligao"/>
            <w:rFonts w:ascii="Arial" w:hAnsi="Arial" w:cs="Arial"/>
            <w:bCs/>
            <w:sz w:val="20"/>
            <w:szCs w:val="20"/>
          </w:rPr>
          <w:t>Lei Orgânica n.º 3/2010, de 15 de dezembro</w:t>
        </w:r>
      </w:hyperlink>
    </w:p>
    <w:p w14:paraId="1243F6AB" w14:textId="5AF3FC3A" w:rsidR="00C46ADA" w:rsidRPr="00972521" w:rsidRDefault="00C46ADA" w:rsidP="00972521">
      <w:pPr>
        <w:spacing w:after="0" w:line="360" w:lineRule="auto"/>
        <w:ind w:left="1068"/>
        <w:jc w:val="both"/>
        <w:rPr>
          <w:rFonts w:ascii="Arial" w:hAnsi="Arial" w:cs="Arial"/>
          <w:bCs/>
          <w:sz w:val="20"/>
          <w:szCs w:val="20"/>
        </w:rPr>
      </w:pPr>
      <w:r w:rsidRPr="00972521">
        <w:rPr>
          <w:rFonts w:ascii="Arial" w:hAnsi="Arial" w:cs="Arial"/>
          <w:bCs/>
          <w:sz w:val="20"/>
          <w:szCs w:val="20"/>
        </w:rPr>
        <w:t>Altera o regime jurídico das eleições do Presidente da República, da Assembleia da República, dos órgãos das autarquias locais, do Parlamento Europeu e dos referendos nacional e local, designadamente alargando e uniformizando o regime do exercício do voto antecipado</w:t>
      </w:r>
    </w:p>
    <w:p w14:paraId="443BAB05" w14:textId="352C354D" w:rsidR="00134119" w:rsidRPr="00972521" w:rsidRDefault="009C6043" w:rsidP="00972521">
      <w:pPr>
        <w:spacing w:after="0"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33" w:history="1">
        <w:r w:rsidR="00134119" w:rsidRPr="00972521">
          <w:rPr>
            <w:rStyle w:val="Hiperligao"/>
            <w:rFonts w:ascii="Arial" w:hAnsi="Arial" w:cs="Arial"/>
            <w:sz w:val="20"/>
            <w:szCs w:val="20"/>
          </w:rPr>
          <w:t>Trabalhos preparatórios</w:t>
        </w:r>
      </w:hyperlink>
    </w:p>
    <w:p w14:paraId="7DEF6BB8" w14:textId="114225AE" w:rsidR="00BF14FC" w:rsidRPr="00972521" w:rsidRDefault="009C6043" w:rsidP="00972521">
      <w:pPr>
        <w:spacing w:after="0" w:line="360" w:lineRule="auto"/>
        <w:ind w:left="1068"/>
        <w:jc w:val="both"/>
        <w:rPr>
          <w:rStyle w:val="Hiperligao"/>
          <w:rFonts w:ascii="Arial" w:hAnsi="Arial" w:cs="Arial"/>
          <w:bCs/>
          <w:color w:val="auto"/>
          <w:sz w:val="20"/>
          <w:szCs w:val="20"/>
        </w:rPr>
      </w:pPr>
      <w:hyperlink r:id="rId34" w:history="1">
        <w:r w:rsidR="00BF14FC" w:rsidRPr="00972521">
          <w:rPr>
            <w:rStyle w:val="Hiperligao"/>
            <w:rFonts w:ascii="Arial" w:hAnsi="Arial" w:cs="Arial"/>
            <w:bCs/>
            <w:sz w:val="20"/>
            <w:szCs w:val="20"/>
          </w:rPr>
          <w:t>Lei Orgânica n.º 1/2011, de 30 de novembro</w:t>
        </w:r>
      </w:hyperlink>
    </w:p>
    <w:p w14:paraId="31AC4EEA" w14:textId="5D32927F" w:rsidR="00C46ADA" w:rsidRPr="00972521" w:rsidRDefault="00C46ADA" w:rsidP="00972521">
      <w:pPr>
        <w:spacing w:after="0" w:line="360" w:lineRule="auto"/>
        <w:ind w:left="1068"/>
        <w:jc w:val="both"/>
        <w:rPr>
          <w:rStyle w:val="Hiperligao"/>
          <w:rFonts w:ascii="Arial" w:hAnsi="Arial" w:cs="Arial"/>
          <w:bCs/>
          <w:color w:val="auto"/>
          <w:sz w:val="20"/>
          <w:szCs w:val="20"/>
          <w:u w:val="none"/>
        </w:rPr>
      </w:pPr>
      <w:r w:rsidRPr="00972521">
        <w:rPr>
          <w:rStyle w:val="Hiperligao"/>
          <w:rFonts w:ascii="Arial" w:hAnsi="Arial" w:cs="Arial"/>
          <w:bCs/>
          <w:color w:val="auto"/>
          <w:sz w:val="20"/>
          <w:szCs w:val="20"/>
          <w:u w:val="none"/>
        </w:rPr>
        <w:t>Transfere competências dos governos civis e dos governadores civis para outras entidades da Administração Pública em matérias de reserva de competência legislativa da Assembleia da República</w:t>
      </w:r>
    </w:p>
    <w:p w14:paraId="4CA264D2" w14:textId="1D2875CF" w:rsidR="00134119" w:rsidRPr="00972521" w:rsidRDefault="009C6043" w:rsidP="00972521">
      <w:pPr>
        <w:spacing w:after="0"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35" w:history="1">
        <w:r w:rsidR="00134119" w:rsidRPr="00972521">
          <w:rPr>
            <w:rStyle w:val="Hiperligao"/>
            <w:rFonts w:ascii="Arial" w:hAnsi="Arial" w:cs="Arial"/>
            <w:sz w:val="20"/>
            <w:szCs w:val="20"/>
          </w:rPr>
          <w:t>Trabalhos preparatórios</w:t>
        </w:r>
      </w:hyperlink>
    </w:p>
    <w:p w14:paraId="65045C51" w14:textId="7B897E5E" w:rsidR="00BF14FC" w:rsidRPr="00972521" w:rsidRDefault="009C6043" w:rsidP="00972521">
      <w:pPr>
        <w:spacing w:after="0" w:line="360" w:lineRule="auto"/>
        <w:ind w:left="1068"/>
        <w:jc w:val="both"/>
        <w:rPr>
          <w:rStyle w:val="Hiperligao"/>
          <w:rFonts w:ascii="Arial" w:hAnsi="Arial" w:cs="Arial"/>
          <w:bCs/>
          <w:sz w:val="20"/>
          <w:szCs w:val="20"/>
        </w:rPr>
      </w:pPr>
      <w:hyperlink r:id="rId36" w:history="1">
        <w:r w:rsidR="00BF14FC" w:rsidRPr="00972521">
          <w:rPr>
            <w:rStyle w:val="Hiperligao"/>
            <w:rFonts w:ascii="Arial" w:hAnsi="Arial" w:cs="Arial"/>
            <w:bCs/>
            <w:sz w:val="20"/>
            <w:szCs w:val="20"/>
          </w:rPr>
          <w:t>Lei Orgânica n.º 10/2015, de 14 de agosto</w:t>
        </w:r>
      </w:hyperlink>
    </w:p>
    <w:p w14:paraId="64C1E7F6" w14:textId="5E389B3A" w:rsidR="00C46ADA" w:rsidRPr="00972521" w:rsidRDefault="00C46ADA" w:rsidP="00972521">
      <w:pPr>
        <w:spacing w:after="0" w:line="360" w:lineRule="auto"/>
        <w:ind w:left="1068"/>
        <w:jc w:val="both"/>
        <w:rPr>
          <w:rStyle w:val="Hiperligao"/>
          <w:rFonts w:ascii="Arial" w:hAnsi="Arial" w:cs="Arial"/>
          <w:bCs/>
          <w:color w:val="auto"/>
          <w:sz w:val="20"/>
          <w:szCs w:val="20"/>
          <w:u w:val="none"/>
        </w:rPr>
      </w:pPr>
      <w:r w:rsidRPr="00972521">
        <w:rPr>
          <w:rStyle w:val="Hiperligao"/>
          <w:rFonts w:ascii="Arial" w:hAnsi="Arial" w:cs="Arial"/>
          <w:bCs/>
          <w:color w:val="auto"/>
          <w:sz w:val="20"/>
          <w:szCs w:val="20"/>
          <w:u w:val="none"/>
        </w:rPr>
        <w:t>Décima quinta alteração à Lei Eleitoral para a Assembleia da República, adaptando-a à nova organização do sistema judiciário, aprovada pela Lei n.º 62/2013, de 26 de agosto</w:t>
      </w:r>
    </w:p>
    <w:p w14:paraId="3AEFD3FB" w14:textId="791D9EAC" w:rsidR="00134119" w:rsidRPr="00972521" w:rsidRDefault="009C6043" w:rsidP="00972521">
      <w:pPr>
        <w:spacing w:after="0"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37" w:history="1">
        <w:r w:rsidR="00134119" w:rsidRPr="00972521">
          <w:rPr>
            <w:rStyle w:val="Hiperligao"/>
            <w:rFonts w:ascii="Arial" w:hAnsi="Arial" w:cs="Arial"/>
            <w:sz w:val="20"/>
            <w:szCs w:val="20"/>
          </w:rPr>
          <w:t>Trabalhos preparatórios</w:t>
        </w:r>
      </w:hyperlink>
    </w:p>
    <w:p w14:paraId="73566D9C" w14:textId="721F0BC7" w:rsidR="00BF14FC" w:rsidRPr="00972521" w:rsidRDefault="009C6043" w:rsidP="00972521">
      <w:pPr>
        <w:spacing w:after="0" w:line="360" w:lineRule="auto"/>
        <w:ind w:left="1068"/>
        <w:jc w:val="both"/>
        <w:rPr>
          <w:rStyle w:val="Hiperligao"/>
          <w:rFonts w:ascii="Arial" w:hAnsi="Arial" w:cs="Arial"/>
          <w:bCs/>
          <w:sz w:val="20"/>
          <w:szCs w:val="20"/>
        </w:rPr>
      </w:pPr>
      <w:hyperlink r:id="rId38" w:history="1">
        <w:r w:rsidR="00BF14FC" w:rsidRPr="00972521">
          <w:rPr>
            <w:rStyle w:val="Hiperligao"/>
            <w:rFonts w:ascii="Arial" w:hAnsi="Arial" w:cs="Arial"/>
            <w:bCs/>
            <w:sz w:val="20"/>
            <w:szCs w:val="20"/>
          </w:rPr>
          <w:t>Lei Orgânica n.º 3/2018, de 17 de agosto</w:t>
        </w:r>
      </w:hyperlink>
    </w:p>
    <w:p w14:paraId="2C13C189" w14:textId="035997EC" w:rsidR="00C46ADA" w:rsidRPr="00972521" w:rsidRDefault="00C46ADA" w:rsidP="00972521">
      <w:pPr>
        <w:spacing w:after="0" w:line="360" w:lineRule="auto"/>
        <w:ind w:left="1068"/>
        <w:jc w:val="both"/>
        <w:rPr>
          <w:rFonts w:ascii="Arial" w:hAnsi="Arial" w:cs="Arial"/>
          <w:bCs/>
          <w:sz w:val="20"/>
          <w:szCs w:val="20"/>
        </w:rPr>
      </w:pPr>
      <w:r w:rsidRPr="00972521">
        <w:rPr>
          <w:rFonts w:ascii="Arial" w:hAnsi="Arial" w:cs="Arial"/>
          <w:bCs/>
          <w:sz w:val="20"/>
          <w:szCs w:val="20"/>
        </w:rPr>
        <w:t>Procede à décima sexta alteração à Lei n.º 14/79, de 16 de maio, que aprova a Lei Eleitoral para a Assembleia da República, à vigésima primeira alteração ao Decreto-Lei n.º 319-A/76, de 3 de maio, que regulamenta a eleição do Presidente da República, à oitava alteração à Lei Orgânica n.º 1/2001, de 14 de agosto, que regula a eleição dos titulares dos órgãos das autarquias locais, à terceira alteração à Lei Orgânica n.º 4/2000, de 24 de agosto, que aprova o regime jurídico do referendo local, e revoga o Decreto-Lei n.º 95-C/76, de 30 de janeiro, que estabelece a organização do processo eleitoral no estrangeiro</w:t>
      </w:r>
    </w:p>
    <w:p w14:paraId="0085B031" w14:textId="580B78F8" w:rsidR="00134119" w:rsidRPr="00972521" w:rsidRDefault="009C6043" w:rsidP="00972521">
      <w:pPr>
        <w:spacing w:after="0"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39" w:history="1">
        <w:r w:rsidR="00134119" w:rsidRPr="00972521">
          <w:rPr>
            <w:rStyle w:val="Hiperligao"/>
            <w:rFonts w:ascii="Arial" w:hAnsi="Arial" w:cs="Arial"/>
            <w:sz w:val="20"/>
            <w:szCs w:val="20"/>
          </w:rPr>
          <w:t>Trabalhos preparatórios</w:t>
        </w:r>
      </w:hyperlink>
    </w:p>
    <w:p w14:paraId="55B7DFE0" w14:textId="77777777" w:rsidR="00BF14FC" w:rsidRPr="00972521" w:rsidRDefault="009C6043" w:rsidP="00972521">
      <w:pPr>
        <w:spacing w:after="0" w:line="360" w:lineRule="auto"/>
        <w:ind w:left="1068"/>
        <w:jc w:val="both"/>
        <w:rPr>
          <w:rFonts w:ascii="Arial" w:hAnsi="Arial" w:cs="Arial"/>
          <w:bCs/>
          <w:sz w:val="20"/>
          <w:szCs w:val="20"/>
        </w:rPr>
      </w:pPr>
      <w:hyperlink r:id="rId40" w:history="1">
        <w:r w:rsidR="00BF14FC" w:rsidRPr="00972521">
          <w:rPr>
            <w:rStyle w:val="Hiperligao"/>
            <w:rFonts w:ascii="Arial" w:hAnsi="Arial" w:cs="Arial"/>
            <w:bCs/>
            <w:sz w:val="20"/>
            <w:szCs w:val="20"/>
          </w:rPr>
          <w:t>Lei Orgânica n.º 4/2020, de 11 de novembro</w:t>
        </w:r>
      </w:hyperlink>
    </w:p>
    <w:p w14:paraId="429A8ADD" w14:textId="2083BD9D" w:rsidR="00734DC5" w:rsidRPr="00972521" w:rsidRDefault="00A050FC" w:rsidP="00972521">
      <w:pPr>
        <w:spacing w:after="0"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972521">
        <w:rPr>
          <w:rFonts w:ascii="Arial" w:hAnsi="Arial" w:cs="Arial"/>
          <w:sz w:val="20"/>
          <w:szCs w:val="20"/>
        </w:rPr>
        <w:t>Alarga o voto em mobilidade e uniformiza normas sobre a realização de atos eleitorais e referendários, alterando as leis eleitorais para o Presidente da República, a Assembleia da República e dos órgãos das autarquias locais, as leis orgânicas do regime do referendo e do referendo local e o regime jurídico do recenseamento eleitoral</w:t>
      </w:r>
    </w:p>
    <w:p w14:paraId="269B7638" w14:textId="314F01F6" w:rsidR="00134119" w:rsidRPr="00972521" w:rsidRDefault="009C6043" w:rsidP="00972521">
      <w:pPr>
        <w:spacing w:after="0" w:line="360" w:lineRule="auto"/>
        <w:ind w:left="1068"/>
        <w:jc w:val="both"/>
        <w:rPr>
          <w:rFonts w:ascii="Arial" w:hAnsi="Arial" w:cs="Arial"/>
          <w:sz w:val="20"/>
          <w:szCs w:val="20"/>
        </w:rPr>
      </w:pPr>
      <w:hyperlink r:id="rId41" w:history="1">
        <w:r w:rsidR="00134119" w:rsidRPr="00972521">
          <w:rPr>
            <w:rStyle w:val="Hiperligao"/>
            <w:rFonts w:ascii="Arial" w:hAnsi="Arial" w:cs="Arial"/>
            <w:sz w:val="20"/>
            <w:szCs w:val="20"/>
          </w:rPr>
          <w:t>Trabalhos preparatórios</w:t>
        </w:r>
      </w:hyperlink>
    </w:p>
    <w:p w14:paraId="790DEF1F" w14:textId="77777777" w:rsidR="00134119" w:rsidRPr="00421D38" w:rsidRDefault="00134119" w:rsidP="0013411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134119" w:rsidRPr="00421D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B649F" w14:textId="77777777" w:rsidR="009C6043" w:rsidRDefault="009C6043" w:rsidP="00292317">
      <w:pPr>
        <w:spacing w:after="0" w:line="240" w:lineRule="auto"/>
      </w:pPr>
      <w:r>
        <w:separator/>
      </w:r>
    </w:p>
  </w:endnote>
  <w:endnote w:type="continuationSeparator" w:id="0">
    <w:p w14:paraId="09583A67" w14:textId="77777777" w:rsidR="009C6043" w:rsidRDefault="009C6043" w:rsidP="0029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8667B" w14:textId="77777777" w:rsidR="009C6043" w:rsidRDefault="009C6043" w:rsidP="00292317">
      <w:pPr>
        <w:spacing w:after="0" w:line="240" w:lineRule="auto"/>
      </w:pPr>
      <w:r>
        <w:separator/>
      </w:r>
    </w:p>
  </w:footnote>
  <w:footnote w:type="continuationSeparator" w:id="0">
    <w:p w14:paraId="73339D91" w14:textId="77777777" w:rsidR="009C6043" w:rsidRDefault="009C6043" w:rsidP="00292317">
      <w:pPr>
        <w:spacing w:after="0" w:line="240" w:lineRule="auto"/>
      </w:pPr>
      <w:r>
        <w:continuationSeparator/>
      </w:r>
    </w:p>
  </w:footnote>
  <w:footnote w:id="1">
    <w:p w14:paraId="614EAB6B" w14:textId="56E0D64A" w:rsidR="00292317" w:rsidRPr="0034024A" w:rsidRDefault="00292317" w:rsidP="0052685E">
      <w:pPr>
        <w:pStyle w:val="Textodenotaderodap"/>
        <w:rPr>
          <w:rFonts w:ascii="Arial" w:hAnsi="Arial" w:cs="Arial"/>
          <w:sz w:val="18"/>
          <w:szCs w:val="18"/>
        </w:rPr>
      </w:pPr>
      <w:r w:rsidRPr="0034024A">
        <w:rPr>
          <w:rStyle w:val="Refdenotaderodap"/>
          <w:rFonts w:ascii="Arial" w:hAnsi="Arial" w:cs="Arial"/>
          <w:sz w:val="18"/>
          <w:szCs w:val="18"/>
        </w:rPr>
        <w:footnoteRef/>
      </w:r>
      <w:r w:rsidRPr="0034024A">
        <w:rPr>
          <w:rFonts w:ascii="Arial" w:hAnsi="Arial" w:cs="Arial"/>
          <w:sz w:val="18"/>
          <w:szCs w:val="18"/>
        </w:rPr>
        <w:t xml:space="preserve"> A Lei n.º 5/89, de 17 março, foi revogada pela </w:t>
      </w:r>
      <w:hyperlink r:id="rId1" w:history="1">
        <w:r w:rsidR="0052685E" w:rsidRPr="0052685E">
          <w:rPr>
            <w:rStyle w:val="Hiperligao"/>
            <w:rFonts w:ascii="Arial" w:hAnsi="Arial" w:cs="Arial"/>
            <w:sz w:val="18"/>
            <w:szCs w:val="18"/>
          </w:rPr>
          <w:t>Lei Orgânica n.º 2/2003, de 22 de agosto</w:t>
        </w:r>
      </w:hyperlink>
      <w:r w:rsidR="0052685E">
        <w:rPr>
          <w:rFonts w:ascii="Arial" w:hAnsi="Arial" w:cs="Arial"/>
          <w:sz w:val="18"/>
          <w:szCs w:val="18"/>
        </w:rPr>
        <w:t>.</w:t>
      </w:r>
    </w:p>
  </w:footnote>
  <w:footnote w:id="2">
    <w:p w14:paraId="655CE1DA" w14:textId="7A9FDCA1" w:rsidR="00292317" w:rsidRPr="0034024A" w:rsidRDefault="00292317" w:rsidP="0052685E">
      <w:pPr>
        <w:pStyle w:val="Textodenotaderodap"/>
        <w:rPr>
          <w:rFonts w:ascii="Arial" w:hAnsi="Arial" w:cs="Arial"/>
          <w:sz w:val="18"/>
          <w:szCs w:val="18"/>
        </w:rPr>
      </w:pPr>
      <w:r w:rsidRPr="0034024A">
        <w:rPr>
          <w:rStyle w:val="Refdenotaderodap"/>
          <w:rFonts w:ascii="Arial" w:hAnsi="Arial" w:cs="Arial"/>
          <w:sz w:val="18"/>
          <w:szCs w:val="18"/>
        </w:rPr>
        <w:footnoteRef/>
      </w:r>
      <w:r w:rsidRPr="0034024A">
        <w:rPr>
          <w:rFonts w:ascii="Arial" w:hAnsi="Arial" w:cs="Arial"/>
          <w:sz w:val="18"/>
          <w:szCs w:val="18"/>
        </w:rPr>
        <w:t xml:space="preserve"> A Lei n.º 31/91, de 20 julho, foi revogada pela</w:t>
      </w:r>
      <w:r w:rsidR="0052685E">
        <w:rPr>
          <w:rFonts w:ascii="Arial" w:hAnsi="Arial" w:cs="Arial"/>
          <w:sz w:val="18"/>
          <w:szCs w:val="18"/>
        </w:rPr>
        <w:t xml:space="preserve"> </w:t>
      </w:r>
      <w:hyperlink r:id="rId2" w:history="1">
        <w:r w:rsidR="0052685E" w:rsidRPr="00BE7314">
          <w:rPr>
            <w:rStyle w:val="Hiperligao"/>
            <w:rFonts w:ascii="Arial" w:hAnsi="Arial" w:cs="Arial"/>
            <w:sz w:val="18"/>
            <w:szCs w:val="18"/>
          </w:rPr>
          <w:t>Lei n.º 10/2000, de 21 de junho</w:t>
        </w:r>
      </w:hyperlink>
      <w:r w:rsidR="0052685E">
        <w:rPr>
          <w:rFonts w:ascii="Arial" w:hAnsi="Arial" w:cs="Arial"/>
          <w:sz w:val="18"/>
          <w:szCs w:val="18"/>
        </w:rPr>
        <w:t>.</w:t>
      </w:r>
    </w:p>
  </w:footnote>
  <w:footnote w:id="3">
    <w:p w14:paraId="07F965DA" w14:textId="1C42C25C" w:rsidR="00292317" w:rsidRDefault="00292317" w:rsidP="00BE7314">
      <w:pPr>
        <w:pStyle w:val="Textodenotaderodap"/>
      </w:pPr>
      <w:r w:rsidRPr="0034024A">
        <w:rPr>
          <w:rStyle w:val="Refdenotaderodap"/>
          <w:rFonts w:ascii="Arial" w:hAnsi="Arial" w:cs="Arial"/>
          <w:sz w:val="18"/>
          <w:szCs w:val="18"/>
        </w:rPr>
        <w:footnoteRef/>
      </w:r>
      <w:r w:rsidRPr="0034024A">
        <w:rPr>
          <w:rFonts w:ascii="Arial" w:hAnsi="Arial" w:cs="Arial"/>
          <w:sz w:val="18"/>
          <w:szCs w:val="18"/>
        </w:rPr>
        <w:t xml:space="preserve"> A Lei n.º 72/93, de 30 novembro, foi revogada pela</w:t>
      </w:r>
      <w:r w:rsidR="00BE7314">
        <w:rPr>
          <w:rFonts w:ascii="Arial" w:hAnsi="Arial" w:cs="Arial"/>
          <w:sz w:val="18"/>
          <w:szCs w:val="18"/>
        </w:rPr>
        <w:t xml:space="preserve"> </w:t>
      </w:r>
      <w:hyperlink r:id="rId3" w:history="1">
        <w:r w:rsidR="00BE7314" w:rsidRPr="00BE7314">
          <w:rPr>
            <w:rStyle w:val="Hiperligao"/>
            <w:rFonts w:ascii="Arial" w:hAnsi="Arial" w:cs="Arial"/>
            <w:sz w:val="18"/>
            <w:szCs w:val="18"/>
          </w:rPr>
          <w:t>Lei n.º 56/98, de 18 de agosto</w:t>
        </w:r>
      </w:hyperlink>
      <w:r w:rsidR="00BE7314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6230D"/>
    <w:multiLevelType w:val="hybridMultilevel"/>
    <w:tmpl w:val="9118EE5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FC"/>
    <w:rsid w:val="00056667"/>
    <w:rsid w:val="000D0F6C"/>
    <w:rsid w:val="00134119"/>
    <w:rsid w:val="00292317"/>
    <w:rsid w:val="002C76AE"/>
    <w:rsid w:val="0034024A"/>
    <w:rsid w:val="00421D38"/>
    <w:rsid w:val="004F738E"/>
    <w:rsid w:val="0052685E"/>
    <w:rsid w:val="00553142"/>
    <w:rsid w:val="00630D94"/>
    <w:rsid w:val="00664DB6"/>
    <w:rsid w:val="008F1C00"/>
    <w:rsid w:val="00972521"/>
    <w:rsid w:val="009C6043"/>
    <w:rsid w:val="00A050FC"/>
    <w:rsid w:val="00BE7314"/>
    <w:rsid w:val="00BF14FC"/>
    <w:rsid w:val="00C46ADA"/>
    <w:rsid w:val="00F6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E7DF"/>
  <w15:chartTrackingRefBased/>
  <w15:docId w15:val="{A62D1F34-F071-4730-93C3-A7FF416A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4FC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14F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BF14FC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21D38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92317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92317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92317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26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e.pt/dre/legislacao-consolidada/lei/1979-34485975" TargetMode="External"/><Relationship Id="rId13" Type="http://schemas.openxmlformats.org/officeDocument/2006/relationships/hyperlink" Target="http://www.dre.pt/pdf1s/1985/07/15602/00030006.pdf" TargetMode="External"/><Relationship Id="rId18" Type="http://schemas.openxmlformats.org/officeDocument/2006/relationships/hyperlink" Target="http://www.dre.pt/pdf1s/1990/07/16900/30663066.pdf" TargetMode="External"/><Relationship Id="rId26" Type="http://schemas.openxmlformats.org/officeDocument/2006/relationships/hyperlink" Target="http://www.dre.pt/pdf1s/1995/08/190A00/51755176.pdf" TargetMode="External"/><Relationship Id="rId39" Type="http://schemas.openxmlformats.org/officeDocument/2006/relationships/hyperlink" Target="https://www.parlamento.pt/ActividadeParlamentar/Paginas/DetalheDiplomaAprovado.aspx?BID=212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arlamento.pt/ActividadeParlamentar/Paginas/DetalheDiplomaAprovado.aspx?BID=12108" TargetMode="External"/><Relationship Id="rId34" Type="http://schemas.openxmlformats.org/officeDocument/2006/relationships/hyperlink" Target="http://www.dre.pt/pdf1s/2011/11/23000/0511705128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files.dre.pt/1s/1979/05/11200/09150938.pdf" TargetMode="External"/><Relationship Id="rId12" Type="http://schemas.openxmlformats.org/officeDocument/2006/relationships/hyperlink" Target="http://www.dre.pt/pdf1s/1982/09/22101/00020064.pdf" TargetMode="External"/><Relationship Id="rId17" Type="http://schemas.openxmlformats.org/officeDocument/2006/relationships/hyperlink" Target="https://www.parlamento.pt/ActividadeParlamentar/Paginas/DetalheDiplomaAprovado.aspx?BID=12038" TargetMode="External"/><Relationship Id="rId25" Type="http://schemas.openxmlformats.org/officeDocument/2006/relationships/hyperlink" Target="https://www.parlamento.pt/ActividadeParlamentar/Paginas/DetalheDiplomaAprovado.aspx?BID=2460" TargetMode="External"/><Relationship Id="rId33" Type="http://schemas.openxmlformats.org/officeDocument/2006/relationships/hyperlink" Target="https://www.parlamento.pt/ActividadeParlamentar/Paginas/DetalheDiplomaAprovado.aspx?BID=16216" TargetMode="External"/><Relationship Id="rId38" Type="http://schemas.openxmlformats.org/officeDocument/2006/relationships/hyperlink" Target="https://dre.pt/application/file/a/11609069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re.pt/pdf1s/1989/03/06400/11391139.pdf" TargetMode="External"/><Relationship Id="rId20" Type="http://schemas.openxmlformats.org/officeDocument/2006/relationships/hyperlink" Target="http://www.dre.pt/pdf1s/1991/07/165A00/36693671.pdf" TargetMode="External"/><Relationship Id="rId29" Type="http://schemas.openxmlformats.org/officeDocument/2006/relationships/hyperlink" Target="https://www.parlamento.pt/ActividadeParlamentar/Paginas/DetalheDiplomaAprovado.aspx?BID=2916" TargetMode="External"/><Relationship Id="rId41" Type="http://schemas.openxmlformats.org/officeDocument/2006/relationships/hyperlink" Target="https://www.parlamento.pt/ActividadeParlamentar/Paginas/DetalheDiplomaAprovado.aspx?BID=2243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re.pt/pdf1s/1979/10/23400/26032603.pdf" TargetMode="External"/><Relationship Id="rId24" Type="http://schemas.openxmlformats.org/officeDocument/2006/relationships/hyperlink" Target="http://www.dre.pt/pdf1s/1995/04/083A00/20302035.pdf" TargetMode="External"/><Relationship Id="rId32" Type="http://schemas.openxmlformats.org/officeDocument/2006/relationships/hyperlink" Target="http://www.dre.pt/pdf1s/2010/12/24100/0570405711.pdf" TargetMode="External"/><Relationship Id="rId37" Type="http://schemas.openxmlformats.org/officeDocument/2006/relationships/hyperlink" Target="https://www.parlamento.pt/ActividadeParlamentar/Paginas/DetalheDiplomaAprovado.aspx?BID=18918" TargetMode="External"/><Relationship Id="rId40" Type="http://schemas.openxmlformats.org/officeDocument/2006/relationships/hyperlink" Target="https://dre.pt/application/file/a/1479940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re.pt/pdf1s/1988/02/04700/06730674.pdf" TargetMode="External"/><Relationship Id="rId23" Type="http://schemas.openxmlformats.org/officeDocument/2006/relationships/hyperlink" Target="https://www.parlamento.pt/ActividadeParlamentar/Paginas/DetalheDiplomaAprovado.aspx?BID=2590" TargetMode="External"/><Relationship Id="rId28" Type="http://schemas.openxmlformats.org/officeDocument/2006/relationships/hyperlink" Target="http://www.dre.pt/pdf1s/1999/06/143A00/35523553.pdf" TargetMode="External"/><Relationship Id="rId36" Type="http://schemas.openxmlformats.org/officeDocument/2006/relationships/hyperlink" Target="https://dre.pt/application/file/a/70017805" TargetMode="External"/><Relationship Id="rId10" Type="http://schemas.openxmlformats.org/officeDocument/2006/relationships/hyperlink" Target="http://www.dre.pt/pdf1s/1979/08/18900/19701970.pdf" TargetMode="External"/><Relationship Id="rId19" Type="http://schemas.openxmlformats.org/officeDocument/2006/relationships/hyperlink" Target="https://www.parlamento.pt/ActividadeParlamentar/Paginas/DetalheDiplomaAprovado.aspx?BID=12439" TargetMode="External"/><Relationship Id="rId31" Type="http://schemas.openxmlformats.org/officeDocument/2006/relationships/hyperlink" Target="https://www.parlamento.pt/ActividadeParlamentar/Paginas/DetalheDiplomaAprovado.aspx?BID=40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lamento.pt/ActividadeParlamentar/Paginas/DetalheDiplomaAprovado.aspx?BID=13502" TargetMode="External"/><Relationship Id="rId14" Type="http://schemas.openxmlformats.org/officeDocument/2006/relationships/hyperlink" Target="https://www.parlamento.pt/ActividadeParlamentar/Paginas/DetalheDiplomaAprovado.aspx?BID=12719" TargetMode="External"/><Relationship Id="rId22" Type="http://schemas.openxmlformats.org/officeDocument/2006/relationships/hyperlink" Target="http://www.dre.pt/pdf1s/1993/11/280A01/00020007.pdf" TargetMode="External"/><Relationship Id="rId27" Type="http://schemas.openxmlformats.org/officeDocument/2006/relationships/hyperlink" Target="https://www.parlamento.pt/ActividadeParlamentar/Paginas/DetalheDiplomaAprovado.aspx?BID=2428" TargetMode="External"/><Relationship Id="rId30" Type="http://schemas.openxmlformats.org/officeDocument/2006/relationships/hyperlink" Target="http://www.dre.pt/pdf1s/2001/08/197A00/54475449.pdf" TargetMode="External"/><Relationship Id="rId35" Type="http://schemas.openxmlformats.org/officeDocument/2006/relationships/hyperlink" Target="https://www.parlamento.pt/ActividadeParlamentar/Paginas/DetalheDiplomaAprovado.aspx?BID=16815" TargetMode="External"/><Relationship Id="rId43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files.dre.pt/1s/1998/08/189a00/40384043.pdf" TargetMode="External"/><Relationship Id="rId2" Type="http://schemas.openxmlformats.org/officeDocument/2006/relationships/hyperlink" Target="https://files.dre.pt/1s/2000/06/142a00/26842688.pdf" TargetMode="External"/><Relationship Id="rId1" Type="http://schemas.openxmlformats.org/officeDocument/2006/relationships/hyperlink" Target="https://files.dre.pt/1s/2003/08/193a00/53065310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1049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Leitão</dc:creator>
  <cp:keywords/>
  <dc:description/>
  <cp:lastModifiedBy>Maria Leitão</cp:lastModifiedBy>
  <cp:revision>9</cp:revision>
  <dcterms:created xsi:type="dcterms:W3CDTF">2021-11-19T16:40:00Z</dcterms:created>
  <dcterms:modified xsi:type="dcterms:W3CDTF">2021-11-23T09:20:00Z</dcterms:modified>
</cp:coreProperties>
</file>